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8918" w14:textId="77777777" w:rsidR="004D35C4" w:rsidRPr="00047AED" w:rsidRDefault="004D35C4" w:rsidP="004D35C4">
      <w:pPr>
        <w:jc w:val="center"/>
        <w:rPr>
          <w:rFonts w:ascii="Arial" w:hAnsi="Arial" w:cs="Arial"/>
          <w:b/>
        </w:rPr>
      </w:pPr>
      <w:bookmarkStart w:id="0" w:name="_GoBack"/>
      <w:bookmarkEnd w:id="0"/>
      <w:r w:rsidRPr="00047AED">
        <w:rPr>
          <w:rFonts w:ascii="Arial" w:hAnsi="Arial" w:cs="Arial"/>
          <w:b/>
        </w:rPr>
        <w:t>Arts and Sciences Distance Learning Course Component Technical Review Checklist</w:t>
      </w:r>
    </w:p>
    <w:p w14:paraId="31253204" w14:textId="77777777" w:rsidR="004D35C4" w:rsidRPr="00047AED" w:rsidRDefault="004D35C4" w:rsidP="004D35C4">
      <w:pPr>
        <w:rPr>
          <w:rFonts w:ascii="Arial" w:hAnsi="Arial" w:cs="Arial"/>
          <w:b/>
        </w:rPr>
      </w:pPr>
    </w:p>
    <w:p w14:paraId="7AFC8430" w14:textId="77777777" w:rsidR="004D35C4" w:rsidRPr="00047AED" w:rsidRDefault="004D35C4" w:rsidP="004D35C4">
      <w:pPr>
        <w:rPr>
          <w:rFonts w:ascii="Arial" w:hAnsi="Arial" w:cs="Arial"/>
        </w:rPr>
      </w:pPr>
      <w:r w:rsidRPr="00047AED">
        <w:rPr>
          <w:rFonts w:ascii="Arial" w:hAnsi="Arial" w:cs="Arial"/>
          <w:b/>
        </w:rPr>
        <w:t>Course:</w:t>
      </w:r>
      <w:r>
        <w:rPr>
          <w:rFonts w:ascii="Arial" w:hAnsi="Arial" w:cs="Arial"/>
          <w:b/>
        </w:rPr>
        <w:tab/>
      </w:r>
      <w:r w:rsidRPr="00047AED">
        <w:rPr>
          <w:rFonts w:ascii="Arial" w:hAnsi="Arial" w:cs="Arial"/>
          <w:b/>
        </w:rPr>
        <w:t xml:space="preserve">  </w:t>
      </w:r>
    </w:p>
    <w:p w14:paraId="4468233E" w14:textId="77777777" w:rsidR="004D35C4" w:rsidRPr="0065134E" w:rsidRDefault="004D35C4" w:rsidP="004D35C4">
      <w:pPr>
        <w:rPr>
          <w:rFonts w:ascii="Arial" w:hAnsi="Arial" w:cs="Arial"/>
        </w:rPr>
      </w:pPr>
      <w:r w:rsidRPr="00047AED">
        <w:rPr>
          <w:rFonts w:ascii="Arial" w:hAnsi="Arial" w:cs="Arial"/>
          <w:b/>
        </w:rPr>
        <w:t xml:space="preserve">Instructor: </w:t>
      </w:r>
    </w:p>
    <w:p w14:paraId="6A1CDA76" w14:textId="77777777" w:rsidR="004D35C4" w:rsidRPr="00875427" w:rsidRDefault="004D35C4" w:rsidP="004D35C4">
      <w:pPr>
        <w:rPr>
          <w:rFonts w:ascii="Arial" w:hAnsi="Arial" w:cs="Arial"/>
          <w:b/>
        </w:rPr>
      </w:pPr>
      <w:r>
        <w:rPr>
          <w:rFonts w:ascii="Arial" w:hAnsi="Arial" w:cs="Arial"/>
          <w:b/>
        </w:rPr>
        <w:t>Summary:</w:t>
      </w:r>
      <w:r w:rsidRPr="00047AED">
        <w:rPr>
          <w:rFonts w:ascii="Arial" w:hAnsi="Arial" w:cs="Arial"/>
        </w:rPr>
        <w:t xml:space="preserve"> </w:t>
      </w:r>
    </w:p>
    <w:p w14:paraId="6FF5D202" w14:textId="77777777" w:rsidR="004D35C4" w:rsidRPr="00047AED" w:rsidRDefault="004D35C4" w:rsidP="004D35C4">
      <w:pPr>
        <w:rPr>
          <w:rFonts w:ascii="Arial" w:hAnsi="Arial" w:cs="Arial"/>
          <w:b/>
        </w:rPr>
      </w:pPr>
    </w:p>
    <w:tbl>
      <w:tblPr>
        <w:tblStyle w:val="TableGrid"/>
        <w:tblW w:w="10638" w:type="dxa"/>
        <w:tblLayout w:type="fixed"/>
        <w:tblLook w:val="04A0" w:firstRow="1" w:lastRow="0" w:firstColumn="1" w:lastColumn="0" w:noHBand="0" w:noVBand="1"/>
      </w:tblPr>
      <w:tblGrid>
        <w:gridCol w:w="5328"/>
        <w:gridCol w:w="720"/>
        <w:gridCol w:w="1440"/>
        <w:gridCol w:w="540"/>
        <w:gridCol w:w="2610"/>
      </w:tblGrid>
      <w:tr w:rsidR="004D35C4" w:rsidRPr="00047AED" w14:paraId="2DA7AF3F" w14:textId="77777777" w:rsidTr="00C90F95">
        <w:tc>
          <w:tcPr>
            <w:tcW w:w="5328" w:type="dxa"/>
            <w:shd w:val="clear" w:color="auto" w:fill="A6A6A6"/>
          </w:tcPr>
          <w:p w14:paraId="44867B35" w14:textId="77777777" w:rsidR="004D35C4" w:rsidRPr="00047AED" w:rsidRDefault="004D35C4" w:rsidP="00C90F95">
            <w:pPr>
              <w:jc w:val="center"/>
              <w:rPr>
                <w:rFonts w:ascii="Arial" w:hAnsi="Arial" w:cs="Arial"/>
                <w:b/>
              </w:rPr>
            </w:pPr>
            <w:r w:rsidRPr="00047AED">
              <w:rPr>
                <w:rFonts w:ascii="Arial" w:hAnsi="Arial" w:cs="Arial"/>
                <w:b/>
              </w:rPr>
              <w:t>Standard - Course Technology</w:t>
            </w:r>
          </w:p>
        </w:tc>
        <w:tc>
          <w:tcPr>
            <w:tcW w:w="720" w:type="dxa"/>
            <w:shd w:val="clear" w:color="auto" w:fill="A6A6A6"/>
          </w:tcPr>
          <w:p w14:paraId="76316A0E" w14:textId="77777777" w:rsidR="004D35C4" w:rsidRPr="00047AED" w:rsidRDefault="004D35C4" w:rsidP="00C90F95">
            <w:pPr>
              <w:jc w:val="center"/>
              <w:rPr>
                <w:rFonts w:ascii="Arial" w:hAnsi="Arial" w:cs="Arial"/>
                <w:b/>
              </w:rPr>
            </w:pPr>
            <w:r w:rsidRPr="00047AED">
              <w:rPr>
                <w:rFonts w:ascii="Arial" w:hAnsi="Arial" w:cs="Arial"/>
                <w:b/>
              </w:rPr>
              <w:t>Yes</w:t>
            </w:r>
          </w:p>
        </w:tc>
        <w:tc>
          <w:tcPr>
            <w:tcW w:w="1440" w:type="dxa"/>
            <w:shd w:val="clear" w:color="auto" w:fill="A6A6A6"/>
          </w:tcPr>
          <w:p w14:paraId="60BE9811" w14:textId="77777777" w:rsidR="004D35C4" w:rsidRPr="00047AED" w:rsidRDefault="004D35C4" w:rsidP="00C90F95">
            <w:pPr>
              <w:jc w:val="center"/>
              <w:rPr>
                <w:rFonts w:ascii="Arial" w:hAnsi="Arial" w:cs="Arial"/>
                <w:b/>
              </w:rPr>
            </w:pPr>
            <w:r w:rsidRPr="00047AED">
              <w:rPr>
                <w:rFonts w:ascii="Arial" w:hAnsi="Arial" w:cs="Arial"/>
                <w:b/>
              </w:rPr>
              <w:t>Yes with Revisions</w:t>
            </w:r>
          </w:p>
        </w:tc>
        <w:tc>
          <w:tcPr>
            <w:tcW w:w="540" w:type="dxa"/>
            <w:shd w:val="clear" w:color="auto" w:fill="A6A6A6"/>
          </w:tcPr>
          <w:p w14:paraId="0ADC9D1F" w14:textId="77777777" w:rsidR="004D35C4" w:rsidRPr="00047AED" w:rsidRDefault="004D35C4" w:rsidP="00C90F95">
            <w:pPr>
              <w:jc w:val="center"/>
              <w:rPr>
                <w:rFonts w:ascii="Arial" w:hAnsi="Arial" w:cs="Arial"/>
                <w:b/>
              </w:rPr>
            </w:pPr>
            <w:r w:rsidRPr="00047AED">
              <w:rPr>
                <w:rFonts w:ascii="Arial" w:hAnsi="Arial" w:cs="Arial"/>
                <w:b/>
              </w:rPr>
              <w:t>No</w:t>
            </w:r>
          </w:p>
        </w:tc>
        <w:tc>
          <w:tcPr>
            <w:tcW w:w="2610" w:type="dxa"/>
            <w:shd w:val="clear" w:color="auto" w:fill="A6A6A6"/>
          </w:tcPr>
          <w:p w14:paraId="4C8452AD" w14:textId="77777777" w:rsidR="004D35C4" w:rsidRPr="00047AED" w:rsidRDefault="004D35C4" w:rsidP="00C90F95">
            <w:pPr>
              <w:jc w:val="center"/>
              <w:rPr>
                <w:rFonts w:ascii="Arial" w:hAnsi="Arial" w:cs="Arial"/>
                <w:b/>
              </w:rPr>
            </w:pPr>
            <w:r w:rsidRPr="00047AED">
              <w:rPr>
                <w:rFonts w:ascii="Arial" w:hAnsi="Arial" w:cs="Arial"/>
                <w:b/>
              </w:rPr>
              <w:t>Feedback/</w:t>
            </w:r>
          </w:p>
          <w:p w14:paraId="0B649B54" w14:textId="77777777" w:rsidR="004D35C4" w:rsidRPr="00047AED" w:rsidRDefault="004D35C4" w:rsidP="00C90F95">
            <w:pPr>
              <w:jc w:val="center"/>
              <w:rPr>
                <w:rFonts w:ascii="Arial" w:hAnsi="Arial" w:cs="Arial"/>
                <w:b/>
              </w:rPr>
            </w:pPr>
            <w:proofErr w:type="spellStart"/>
            <w:r w:rsidRPr="00047AED">
              <w:rPr>
                <w:rFonts w:ascii="Arial" w:hAnsi="Arial" w:cs="Arial"/>
                <w:b/>
              </w:rPr>
              <w:t>Recomm</w:t>
            </w:r>
            <w:proofErr w:type="spellEnd"/>
            <w:r w:rsidRPr="00047AED">
              <w:rPr>
                <w:rFonts w:ascii="Arial" w:hAnsi="Arial" w:cs="Arial"/>
                <w:b/>
              </w:rPr>
              <w:t>.</w:t>
            </w:r>
          </w:p>
        </w:tc>
      </w:tr>
      <w:tr w:rsidR="004D35C4" w:rsidRPr="00047AED" w14:paraId="6AD190C2" w14:textId="77777777" w:rsidTr="00C90F95">
        <w:tc>
          <w:tcPr>
            <w:tcW w:w="5328" w:type="dxa"/>
          </w:tcPr>
          <w:p w14:paraId="14FAD38A" w14:textId="77777777" w:rsidR="004D35C4" w:rsidRPr="00047AED" w:rsidRDefault="004D35C4" w:rsidP="00C90F95">
            <w:pPr>
              <w:rPr>
                <w:rFonts w:ascii="Arial" w:hAnsi="Arial" w:cs="Arial"/>
                <w:sz w:val="20"/>
                <w:szCs w:val="20"/>
              </w:rPr>
            </w:pPr>
            <w:r w:rsidRPr="00047AED">
              <w:rPr>
                <w:rFonts w:ascii="Arial" w:hAnsi="Arial" w:cs="Arial"/>
                <w:sz w:val="20"/>
                <w:szCs w:val="20"/>
              </w:rPr>
              <w:t>6.1 The tools used in the course support the learning objectives and competencies.</w:t>
            </w:r>
          </w:p>
        </w:tc>
        <w:tc>
          <w:tcPr>
            <w:tcW w:w="720" w:type="dxa"/>
          </w:tcPr>
          <w:p w14:paraId="75920BD4" w14:textId="77777777" w:rsidR="004D35C4" w:rsidRPr="00047AED" w:rsidRDefault="004D35C4" w:rsidP="00C90F95">
            <w:pPr>
              <w:rPr>
                <w:rFonts w:ascii="Arial" w:hAnsi="Arial" w:cs="Arial"/>
              </w:rPr>
            </w:pPr>
          </w:p>
        </w:tc>
        <w:tc>
          <w:tcPr>
            <w:tcW w:w="1440" w:type="dxa"/>
          </w:tcPr>
          <w:p w14:paraId="7EDCB4C7" w14:textId="77777777" w:rsidR="004D35C4" w:rsidRPr="00047AED" w:rsidRDefault="004D35C4" w:rsidP="00C90F95">
            <w:pPr>
              <w:rPr>
                <w:rFonts w:ascii="Arial" w:hAnsi="Arial" w:cs="Arial"/>
              </w:rPr>
            </w:pPr>
          </w:p>
        </w:tc>
        <w:tc>
          <w:tcPr>
            <w:tcW w:w="540" w:type="dxa"/>
          </w:tcPr>
          <w:p w14:paraId="741044BB" w14:textId="77777777" w:rsidR="004D35C4" w:rsidRPr="00047AED" w:rsidRDefault="004D35C4" w:rsidP="00C90F95">
            <w:pPr>
              <w:rPr>
                <w:rFonts w:ascii="Arial" w:hAnsi="Arial" w:cs="Arial"/>
              </w:rPr>
            </w:pPr>
          </w:p>
        </w:tc>
        <w:tc>
          <w:tcPr>
            <w:tcW w:w="2610" w:type="dxa"/>
          </w:tcPr>
          <w:p w14:paraId="2F299F50" w14:textId="77777777" w:rsidR="004D35C4" w:rsidRPr="00047AED" w:rsidRDefault="004D35C4" w:rsidP="00C90F95">
            <w:pPr>
              <w:rPr>
                <w:rFonts w:ascii="Arial" w:hAnsi="Arial" w:cs="Arial"/>
                <w:sz w:val="20"/>
                <w:szCs w:val="20"/>
              </w:rPr>
            </w:pPr>
          </w:p>
        </w:tc>
      </w:tr>
      <w:tr w:rsidR="004D35C4" w:rsidRPr="00047AED" w14:paraId="48762CF6" w14:textId="77777777" w:rsidTr="00C90F95">
        <w:tc>
          <w:tcPr>
            <w:tcW w:w="5328" w:type="dxa"/>
          </w:tcPr>
          <w:p w14:paraId="04AB545F" w14:textId="77777777" w:rsidR="004D35C4" w:rsidRPr="00047AED" w:rsidRDefault="004D35C4" w:rsidP="00C90F95">
            <w:pPr>
              <w:rPr>
                <w:rFonts w:ascii="Arial" w:hAnsi="Arial" w:cs="Arial"/>
                <w:sz w:val="20"/>
                <w:szCs w:val="20"/>
              </w:rPr>
            </w:pPr>
            <w:r w:rsidRPr="00047AED">
              <w:rPr>
                <w:rFonts w:ascii="Arial" w:hAnsi="Arial" w:cs="Arial"/>
                <w:sz w:val="20"/>
                <w:szCs w:val="20"/>
              </w:rPr>
              <w:t>6.2 Course tools promote learner engagement and active learning.</w:t>
            </w:r>
          </w:p>
        </w:tc>
        <w:tc>
          <w:tcPr>
            <w:tcW w:w="720" w:type="dxa"/>
          </w:tcPr>
          <w:p w14:paraId="3BD07796" w14:textId="77777777" w:rsidR="004D35C4" w:rsidRPr="00047AED" w:rsidRDefault="004D35C4" w:rsidP="00C90F95">
            <w:pPr>
              <w:rPr>
                <w:rFonts w:ascii="Arial" w:hAnsi="Arial" w:cs="Arial"/>
              </w:rPr>
            </w:pPr>
          </w:p>
        </w:tc>
        <w:tc>
          <w:tcPr>
            <w:tcW w:w="1440" w:type="dxa"/>
          </w:tcPr>
          <w:p w14:paraId="47887C60" w14:textId="77777777" w:rsidR="004D35C4" w:rsidRPr="00047AED" w:rsidRDefault="004D35C4" w:rsidP="00C90F95">
            <w:pPr>
              <w:rPr>
                <w:rFonts w:ascii="Arial" w:hAnsi="Arial" w:cs="Arial"/>
              </w:rPr>
            </w:pPr>
          </w:p>
        </w:tc>
        <w:tc>
          <w:tcPr>
            <w:tcW w:w="540" w:type="dxa"/>
          </w:tcPr>
          <w:p w14:paraId="5A184245" w14:textId="77777777" w:rsidR="004D35C4" w:rsidRPr="00047AED" w:rsidRDefault="004D35C4" w:rsidP="00C90F95">
            <w:pPr>
              <w:rPr>
                <w:rFonts w:ascii="Arial" w:hAnsi="Arial" w:cs="Arial"/>
              </w:rPr>
            </w:pPr>
          </w:p>
        </w:tc>
        <w:tc>
          <w:tcPr>
            <w:tcW w:w="2610" w:type="dxa"/>
          </w:tcPr>
          <w:p w14:paraId="6FB33146" w14:textId="77777777" w:rsidR="004D35C4" w:rsidRPr="00047AED" w:rsidRDefault="004D35C4" w:rsidP="00C90F95">
            <w:pPr>
              <w:pStyle w:val="ListParagraph"/>
              <w:rPr>
                <w:rFonts w:ascii="Arial" w:hAnsi="Arial" w:cs="Arial"/>
                <w:sz w:val="20"/>
                <w:szCs w:val="20"/>
              </w:rPr>
            </w:pPr>
          </w:p>
        </w:tc>
      </w:tr>
      <w:tr w:rsidR="004D35C4" w:rsidRPr="00047AED" w14:paraId="2513984A" w14:textId="77777777" w:rsidTr="00C90F95">
        <w:tc>
          <w:tcPr>
            <w:tcW w:w="5328" w:type="dxa"/>
          </w:tcPr>
          <w:p w14:paraId="78A7ADCF"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6.3 </w:t>
            </w:r>
            <w:r>
              <w:rPr>
                <w:rFonts w:ascii="Arial" w:hAnsi="Arial" w:cs="Arial"/>
                <w:sz w:val="20"/>
                <w:szCs w:val="20"/>
              </w:rPr>
              <w:t>A variety of technology is used in the course.</w:t>
            </w:r>
          </w:p>
        </w:tc>
        <w:tc>
          <w:tcPr>
            <w:tcW w:w="720" w:type="dxa"/>
          </w:tcPr>
          <w:p w14:paraId="53C3D33D" w14:textId="77777777" w:rsidR="004D35C4" w:rsidRPr="00047AED" w:rsidRDefault="004D35C4" w:rsidP="00C90F95">
            <w:pPr>
              <w:rPr>
                <w:rFonts w:ascii="Arial" w:hAnsi="Arial" w:cs="Arial"/>
              </w:rPr>
            </w:pPr>
          </w:p>
        </w:tc>
        <w:tc>
          <w:tcPr>
            <w:tcW w:w="1440" w:type="dxa"/>
          </w:tcPr>
          <w:p w14:paraId="1A8B9A83" w14:textId="77777777" w:rsidR="004D35C4" w:rsidRPr="00047AED" w:rsidRDefault="004D35C4" w:rsidP="00C90F95">
            <w:pPr>
              <w:rPr>
                <w:rFonts w:ascii="Arial" w:hAnsi="Arial" w:cs="Arial"/>
              </w:rPr>
            </w:pPr>
          </w:p>
        </w:tc>
        <w:tc>
          <w:tcPr>
            <w:tcW w:w="540" w:type="dxa"/>
          </w:tcPr>
          <w:p w14:paraId="78B354C6" w14:textId="77777777" w:rsidR="004D35C4" w:rsidRPr="00047AED" w:rsidRDefault="004D35C4" w:rsidP="00C90F95">
            <w:pPr>
              <w:rPr>
                <w:rFonts w:ascii="Arial" w:hAnsi="Arial" w:cs="Arial"/>
              </w:rPr>
            </w:pPr>
          </w:p>
        </w:tc>
        <w:tc>
          <w:tcPr>
            <w:tcW w:w="2610" w:type="dxa"/>
          </w:tcPr>
          <w:p w14:paraId="12C8312F" w14:textId="77777777" w:rsidR="004D35C4" w:rsidRPr="00047AED" w:rsidRDefault="004D35C4" w:rsidP="00C90F95">
            <w:pPr>
              <w:rPr>
                <w:rFonts w:ascii="Arial" w:hAnsi="Arial" w:cs="Arial"/>
              </w:rPr>
            </w:pPr>
          </w:p>
        </w:tc>
      </w:tr>
      <w:tr w:rsidR="004D35C4" w:rsidRPr="00047AED" w14:paraId="35B98D5E" w14:textId="77777777" w:rsidTr="00C90F95">
        <w:tc>
          <w:tcPr>
            <w:tcW w:w="5328" w:type="dxa"/>
            <w:tcBorders>
              <w:bottom w:val="single" w:sz="4" w:space="0" w:color="auto"/>
            </w:tcBorders>
          </w:tcPr>
          <w:p w14:paraId="7BC61BE8" w14:textId="77777777" w:rsidR="004D35C4" w:rsidRPr="00047AED" w:rsidRDefault="004D35C4" w:rsidP="00C90F95">
            <w:pPr>
              <w:rPr>
                <w:rFonts w:ascii="Arial" w:hAnsi="Arial" w:cs="Arial"/>
                <w:sz w:val="20"/>
                <w:szCs w:val="20"/>
              </w:rPr>
            </w:pPr>
            <w:r w:rsidRPr="00047AED">
              <w:rPr>
                <w:rFonts w:ascii="Arial" w:hAnsi="Arial" w:cs="Arial"/>
                <w:sz w:val="20"/>
                <w:szCs w:val="20"/>
              </w:rPr>
              <w:t>6.</w:t>
            </w:r>
            <w:r>
              <w:rPr>
                <w:rFonts w:ascii="Arial" w:hAnsi="Arial" w:cs="Arial"/>
                <w:sz w:val="20"/>
                <w:szCs w:val="20"/>
              </w:rPr>
              <w:t>4</w:t>
            </w:r>
            <w:r w:rsidRPr="00047AED">
              <w:rPr>
                <w:rFonts w:ascii="Arial" w:hAnsi="Arial" w:cs="Arial"/>
                <w:sz w:val="20"/>
                <w:szCs w:val="20"/>
              </w:rPr>
              <w:t xml:space="preserve"> </w:t>
            </w:r>
            <w:r>
              <w:rPr>
                <w:rFonts w:ascii="Arial" w:hAnsi="Arial" w:cs="Arial"/>
                <w:sz w:val="20"/>
                <w:szCs w:val="20"/>
              </w:rPr>
              <w:t>The course provides learners with information on protecting their data and privacy.</w:t>
            </w:r>
          </w:p>
        </w:tc>
        <w:tc>
          <w:tcPr>
            <w:tcW w:w="720" w:type="dxa"/>
            <w:tcBorders>
              <w:bottom w:val="single" w:sz="4" w:space="0" w:color="auto"/>
            </w:tcBorders>
          </w:tcPr>
          <w:p w14:paraId="7A2988FE" w14:textId="77777777" w:rsidR="004D35C4" w:rsidRPr="00047AED" w:rsidRDefault="004D35C4" w:rsidP="00C90F95">
            <w:pPr>
              <w:rPr>
                <w:rFonts w:ascii="Arial" w:hAnsi="Arial" w:cs="Arial"/>
              </w:rPr>
            </w:pPr>
          </w:p>
        </w:tc>
        <w:tc>
          <w:tcPr>
            <w:tcW w:w="1440" w:type="dxa"/>
            <w:tcBorders>
              <w:bottom w:val="single" w:sz="4" w:space="0" w:color="auto"/>
            </w:tcBorders>
          </w:tcPr>
          <w:p w14:paraId="26795FE7" w14:textId="77777777" w:rsidR="004D35C4" w:rsidRPr="00047AED" w:rsidRDefault="004D35C4" w:rsidP="00C90F95">
            <w:pPr>
              <w:rPr>
                <w:rFonts w:ascii="Arial" w:hAnsi="Arial" w:cs="Arial"/>
              </w:rPr>
            </w:pPr>
          </w:p>
        </w:tc>
        <w:tc>
          <w:tcPr>
            <w:tcW w:w="540" w:type="dxa"/>
            <w:tcBorders>
              <w:bottom w:val="single" w:sz="4" w:space="0" w:color="auto"/>
            </w:tcBorders>
          </w:tcPr>
          <w:p w14:paraId="1960DC7D" w14:textId="77777777" w:rsidR="004D35C4" w:rsidRPr="00047AED" w:rsidRDefault="004D35C4" w:rsidP="00C90F95">
            <w:pPr>
              <w:rPr>
                <w:rFonts w:ascii="Arial" w:hAnsi="Arial" w:cs="Arial"/>
              </w:rPr>
            </w:pPr>
          </w:p>
        </w:tc>
        <w:tc>
          <w:tcPr>
            <w:tcW w:w="2610" w:type="dxa"/>
            <w:tcBorders>
              <w:bottom w:val="single" w:sz="4" w:space="0" w:color="auto"/>
            </w:tcBorders>
          </w:tcPr>
          <w:p w14:paraId="33F76A66" w14:textId="77777777" w:rsidR="004D35C4" w:rsidRPr="00047AED" w:rsidRDefault="004D35C4" w:rsidP="00C90F95">
            <w:pPr>
              <w:rPr>
                <w:rFonts w:ascii="Arial" w:hAnsi="Arial" w:cs="Arial"/>
              </w:rPr>
            </w:pPr>
          </w:p>
        </w:tc>
      </w:tr>
      <w:tr w:rsidR="004D35C4" w:rsidRPr="00047AED" w14:paraId="7073821B" w14:textId="77777777" w:rsidTr="00C90F95">
        <w:tc>
          <w:tcPr>
            <w:tcW w:w="5328" w:type="dxa"/>
            <w:shd w:val="clear" w:color="auto" w:fill="A6A6A6"/>
          </w:tcPr>
          <w:p w14:paraId="2A711F79" w14:textId="77777777" w:rsidR="004D35C4" w:rsidRPr="00047AED" w:rsidRDefault="004D35C4" w:rsidP="00C90F95">
            <w:pPr>
              <w:jc w:val="center"/>
              <w:rPr>
                <w:rFonts w:ascii="Arial" w:hAnsi="Arial" w:cs="Arial"/>
              </w:rPr>
            </w:pPr>
            <w:r w:rsidRPr="00047AED">
              <w:rPr>
                <w:rFonts w:ascii="Arial" w:hAnsi="Arial" w:cs="Arial"/>
                <w:b/>
              </w:rPr>
              <w:t>Standard - Learner Support</w:t>
            </w:r>
          </w:p>
        </w:tc>
        <w:tc>
          <w:tcPr>
            <w:tcW w:w="720" w:type="dxa"/>
            <w:shd w:val="clear" w:color="auto" w:fill="A6A6A6"/>
          </w:tcPr>
          <w:p w14:paraId="50D13401" w14:textId="77777777" w:rsidR="004D35C4" w:rsidRPr="00047AED" w:rsidRDefault="004D35C4" w:rsidP="00C90F95">
            <w:pPr>
              <w:rPr>
                <w:rFonts w:ascii="Arial" w:hAnsi="Arial" w:cs="Arial"/>
              </w:rPr>
            </w:pPr>
          </w:p>
        </w:tc>
        <w:tc>
          <w:tcPr>
            <w:tcW w:w="1440" w:type="dxa"/>
            <w:shd w:val="clear" w:color="auto" w:fill="A6A6A6"/>
          </w:tcPr>
          <w:p w14:paraId="04C4FC68" w14:textId="77777777" w:rsidR="004D35C4" w:rsidRPr="00047AED" w:rsidRDefault="004D35C4" w:rsidP="00C90F95">
            <w:pPr>
              <w:rPr>
                <w:rFonts w:ascii="Arial" w:hAnsi="Arial" w:cs="Arial"/>
              </w:rPr>
            </w:pPr>
          </w:p>
        </w:tc>
        <w:tc>
          <w:tcPr>
            <w:tcW w:w="540" w:type="dxa"/>
            <w:shd w:val="clear" w:color="auto" w:fill="A6A6A6"/>
          </w:tcPr>
          <w:p w14:paraId="1413E6CB" w14:textId="77777777" w:rsidR="004D35C4" w:rsidRPr="00047AED" w:rsidRDefault="004D35C4" w:rsidP="00C90F95">
            <w:pPr>
              <w:rPr>
                <w:rFonts w:ascii="Arial" w:hAnsi="Arial" w:cs="Arial"/>
              </w:rPr>
            </w:pPr>
          </w:p>
        </w:tc>
        <w:tc>
          <w:tcPr>
            <w:tcW w:w="2610" w:type="dxa"/>
            <w:shd w:val="clear" w:color="auto" w:fill="A6A6A6"/>
          </w:tcPr>
          <w:p w14:paraId="5A89B863" w14:textId="77777777" w:rsidR="004D35C4" w:rsidRPr="00047AED" w:rsidRDefault="004D35C4" w:rsidP="00C90F95">
            <w:pPr>
              <w:rPr>
                <w:rFonts w:ascii="Arial" w:hAnsi="Arial" w:cs="Arial"/>
              </w:rPr>
            </w:pPr>
          </w:p>
        </w:tc>
      </w:tr>
      <w:tr w:rsidR="004D35C4" w:rsidRPr="00047AED" w14:paraId="3E914E5D" w14:textId="77777777" w:rsidTr="00C90F95">
        <w:tc>
          <w:tcPr>
            <w:tcW w:w="5328" w:type="dxa"/>
          </w:tcPr>
          <w:p w14:paraId="1A534557"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7.1 The course instructions articulate or link to a clear description of the technical support offered and how to </w:t>
            </w:r>
            <w:r>
              <w:rPr>
                <w:rFonts w:ascii="Arial" w:hAnsi="Arial" w:cs="Arial"/>
                <w:sz w:val="20"/>
                <w:szCs w:val="20"/>
              </w:rPr>
              <w:t>obtain</w:t>
            </w:r>
            <w:r w:rsidRPr="00047AED">
              <w:rPr>
                <w:rFonts w:ascii="Arial" w:hAnsi="Arial" w:cs="Arial"/>
                <w:sz w:val="20"/>
                <w:szCs w:val="20"/>
              </w:rPr>
              <w:t xml:space="preserve"> it.</w:t>
            </w:r>
          </w:p>
        </w:tc>
        <w:tc>
          <w:tcPr>
            <w:tcW w:w="720" w:type="dxa"/>
          </w:tcPr>
          <w:p w14:paraId="0797D414" w14:textId="77777777" w:rsidR="004D35C4" w:rsidRPr="00047AED" w:rsidRDefault="004D35C4" w:rsidP="00C90F95">
            <w:pPr>
              <w:rPr>
                <w:rFonts w:ascii="Arial" w:hAnsi="Arial" w:cs="Arial"/>
              </w:rPr>
            </w:pPr>
          </w:p>
        </w:tc>
        <w:tc>
          <w:tcPr>
            <w:tcW w:w="1440" w:type="dxa"/>
          </w:tcPr>
          <w:p w14:paraId="66AFC2F4" w14:textId="77777777" w:rsidR="004D35C4" w:rsidRPr="00047AED" w:rsidRDefault="004D35C4" w:rsidP="00C90F95">
            <w:pPr>
              <w:rPr>
                <w:rFonts w:ascii="Arial" w:hAnsi="Arial" w:cs="Arial"/>
              </w:rPr>
            </w:pPr>
          </w:p>
        </w:tc>
        <w:tc>
          <w:tcPr>
            <w:tcW w:w="540" w:type="dxa"/>
          </w:tcPr>
          <w:p w14:paraId="7FD6F39D" w14:textId="77777777" w:rsidR="004D35C4" w:rsidRPr="00047AED" w:rsidRDefault="004D35C4" w:rsidP="00C90F95">
            <w:pPr>
              <w:rPr>
                <w:rFonts w:ascii="Arial" w:hAnsi="Arial" w:cs="Arial"/>
              </w:rPr>
            </w:pPr>
          </w:p>
        </w:tc>
        <w:tc>
          <w:tcPr>
            <w:tcW w:w="2610" w:type="dxa"/>
          </w:tcPr>
          <w:p w14:paraId="744CBA3B" w14:textId="77777777" w:rsidR="004D35C4" w:rsidRPr="00047AED" w:rsidRDefault="004D35C4" w:rsidP="00C90F95">
            <w:pPr>
              <w:rPr>
                <w:rFonts w:ascii="Arial" w:hAnsi="Arial" w:cs="Arial"/>
              </w:rPr>
            </w:pPr>
          </w:p>
        </w:tc>
      </w:tr>
      <w:tr w:rsidR="004D35C4" w:rsidRPr="00047AED" w14:paraId="7A6ED3D8" w14:textId="77777777" w:rsidTr="00C90F95">
        <w:tc>
          <w:tcPr>
            <w:tcW w:w="5328" w:type="dxa"/>
          </w:tcPr>
          <w:p w14:paraId="67781309" w14:textId="77777777" w:rsidR="004D35C4" w:rsidRPr="00047AED" w:rsidRDefault="004D35C4" w:rsidP="00C90F95">
            <w:pPr>
              <w:rPr>
                <w:rFonts w:ascii="Arial" w:hAnsi="Arial" w:cs="Arial"/>
              </w:rPr>
            </w:pPr>
            <w:r w:rsidRPr="00047AED">
              <w:rPr>
                <w:rFonts w:ascii="Arial" w:hAnsi="Arial" w:cs="Arial"/>
                <w:sz w:val="20"/>
                <w:szCs w:val="20"/>
              </w:rPr>
              <w:t>7.2 Course instructions articulate or link to the institution’s accessibility policies and services.</w:t>
            </w:r>
          </w:p>
        </w:tc>
        <w:tc>
          <w:tcPr>
            <w:tcW w:w="720" w:type="dxa"/>
          </w:tcPr>
          <w:p w14:paraId="047F2487" w14:textId="77777777" w:rsidR="004D35C4" w:rsidRPr="00047AED" w:rsidRDefault="004D35C4" w:rsidP="00C90F95">
            <w:pPr>
              <w:rPr>
                <w:rFonts w:ascii="Arial" w:hAnsi="Arial" w:cs="Arial"/>
              </w:rPr>
            </w:pPr>
          </w:p>
        </w:tc>
        <w:tc>
          <w:tcPr>
            <w:tcW w:w="1440" w:type="dxa"/>
          </w:tcPr>
          <w:p w14:paraId="1CA903DF" w14:textId="77777777" w:rsidR="004D35C4" w:rsidRPr="00047AED" w:rsidRDefault="004D35C4" w:rsidP="00C90F95">
            <w:pPr>
              <w:rPr>
                <w:rFonts w:ascii="Arial" w:hAnsi="Arial" w:cs="Arial"/>
              </w:rPr>
            </w:pPr>
          </w:p>
        </w:tc>
        <w:tc>
          <w:tcPr>
            <w:tcW w:w="540" w:type="dxa"/>
          </w:tcPr>
          <w:p w14:paraId="1B0637AA" w14:textId="77777777" w:rsidR="004D35C4" w:rsidRPr="00047AED" w:rsidRDefault="004D35C4" w:rsidP="00C90F95">
            <w:pPr>
              <w:rPr>
                <w:rFonts w:ascii="Arial" w:hAnsi="Arial" w:cs="Arial"/>
              </w:rPr>
            </w:pPr>
          </w:p>
        </w:tc>
        <w:tc>
          <w:tcPr>
            <w:tcW w:w="2610" w:type="dxa"/>
          </w:tcPr>
          <w:p w14:paraId="58922A55" w14:textId="77777777" w:rsidR="004D35C4" w:rsidRPr="00047AED" w:rsidRDefault="004D35C4" w:rsidP="00C90F95">
            <w:pPr>
              <w:widowControl w:val="0"/>
              <w:autoSpaceDE w:val="0"/>
              <w:autoSpaceDN w:val="0"/>
              <w:adjustRightInd w:val="0"/>
              <w:rPr>
                <w:rFonts w:ascii="Arial" w:hAnsi="Arial" w:cs="Arial"/>
                <w:color w:val="535353"/>
                <w:sz w:val="20"/>
                <w:szCs w:val="20"/>
              </w:rPr>
            </w:pPr>
            <w:r w:rsidRPr="00047AED">
              <w:rPr>
                <w:rFonts w:ascii="Arial" w:hAnsi="Arial" w:cs="Arial"/>
                <w:color w:val="535353"/>
                <w:sz w:val="20"/>
                <w:szCs w:val="20"/>
              </w:rPr>
              <w:t>a</w:t>
            </w:r>
          </w:p>
        </w:tc>
      </w:tr>
      <w:tr w:rsidR="004D35C4" w:rsidRPr="00047AED" w14:paraId="2EAFBF8C" w14:textId="77777777" w:rsidTr="00C90F95">
        <w:tc>
          <w:tcPr>
            <w:tcW w:w="5328" w:type="dxa"/>
          </w:tcPr>
          <w:p w14:paraId="08C204ED"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7.3 Course instructions articulate or link to </w:t>
            </w:r>
            <w:r>
              <w:rPr>
                <w:rFonts w:ascii="Arial" w:hAnsi="Arial" w:cs="Arial"/>
                <w:sz w:val="20"/>
                <w:szCs w:val="20"/>
              </w:rPr>
              <w:t>the</w:t>
            </w:r>
            <w:r w:rsidRPr="00047AED">
              <w:rPr>
                <w:rFonts w:ascii="Arial" w:hAnsi="Arial" w:cs="Arial"/>
                <w:sz w:val="20"/>
                <w:szCs w:val="20"/>
              </w:rPr>
              <w:t xml:space="preserve"> institution’s </w:t>
            </w:r>
            <w:r>
              <w:rPr>
                <w:rFonts w:ascii="Arial" w:hAnsi="Arial" w:cs="Arial"/>
                <w:sz w:val="20"/>
                <w:szCs w:val="20"/>
              </w:rPr>
              <w:t xml:space="preserve">academic support </w:t>
            </w:r>
            <w:r w:rsidRPr="00047AED">
              <w:rPr>
                <w:rFonts w:ascii="Arial" w:hAnsi="Arial" w:cs="Arial"/>
                <w:sz w:val="20"/>
                <w:szCs w:val="20"/>
              </w:rPr>
              <w:t xml:space="preserve">services and resources </w:t>
            </w:r>
            <w:r>
              <w:rPr>
                <w:rFonts w:ascii="Arial" w:hAnsi="Arial" w:cs="Arial"/>
                <w:sz w:val="20"/>
                <w:szCs w:val="20"/>
              </w:rPr>
              <w:t xml:space="preserve">that </w:t>
            </w:r>
            <w:r w:rsidRPr="00047AED">
              <w:rPr>
                <w:rFonts w:ascii="Arial" w:hAnsi="Arial" w:cs="Arial"/>
                <w:sz w:val="20"/>
                <w:szCs w:val="20"/>
              </w:rPr>
              <w:t>can help learners succeed in the course</w:t>
            </w:r>
            <w:r>
              <w:rPr>
                <w:rFonts w:ascii="Arial" w:hAnsi="Arial" w:cs="Arial"/>
                <w:sz w:val="20"/>
                <w:szCs w:val="20"/>
              </w:rPr>
              <w:t>.</w:t>
            </w:r>
          </w:p>
        </w:tc>
        <w:tc>
          <w:tcPr>
            <w:tcW w:w="720" w:type="dxa"/>
          </w:tcPr>
          <w:p w14:paraId="1643AA87" w14:textId="77777777" w:rsidR="004D35C4" w:rsidRPr="00047AED" w:rsidRDefault="004D35C4" w:rsidP="00C90F95">
            <w:pPr>
              <w:rPr>
                <w:rFonts w:ascii="Arial" w:hAnsi="Arial" w:cs="Arial"/>
              </w:rPr>
            </w:pPr>
          </w:p>
        </w:tc>
        <w:tc>
          <w:tcPr>
            <w:tcW w:w="1440" w:type="dxa"/>
          </w:tcPr>
          <w:p w14:paraId="3CF1B9E3" w14:textId="77777777" w:rsidR="004D35C4" w:rsidRPr="00047AED" w:rsidRDefault="004D35C4" w:rsidP="00C90F95">
            <w:pPr>
              <w:rPr>
                <w:rFonts w:ascii="Arial" w:hAnsi="Arial" w:cs="Arial"/>
              </w:rPr>
            </w:pPr>
          </w:p>
        </w:tc>
        <w:tc>
          <w:tcPr>
            <w:tcW w:w="540" w:type="dxa"/>
          </w:tcPr>
          <w:p w14:paraId="2074FFD3" w14:textId="77777777" w:rsidR="004D35C4" w:rsidRPr="00047AED" w:rsidRDefault="004D35C4" w:rsidP="00C90F95">
            <w:pPr>
              <w:rPr>
                <w:rFonts w:ascii="Arial" w:hAnsi="Arial" w:cs="Arial"/>
              </w:rPr>
            </w:pPr>
          </w:p>
        </w:tc>
        <w:tc>
          <w:tcPr>
            <w:tcW w:w="2610" w:type="dxa"/>
          </w:tcPr>
          <w:p w14:paraId="43870AA2" w14:textId="77777777" w:rsidR="004D35C4" w:rsidRPr="00047AED" w:rsidRDefault="004D35C4" w:rsidP="00C90F95">
            <w:pPr>
              <w:rPr>
                <w:rFonts w:ascii="Arial" w:hAnsi="Arial" w:cs="Arial"/>
                <w:sz w:val="20"/>
                <w:szCs w:val="20"/>
              </w:rPr>
            </w:pPr>
            <w:r w:rsidRPr="00047AED">
              <w:rPr>
                <w:rFonts w:ascii="Arial" w:hAnsi="Arial" w:cs="Arial"/>
                <w:sz w:val="20"/>
                <w:szCs w:val="20"/>
              </w:rPr>
              <w:t>b</w:t>
            </w:r>
          </w:p>
        </w:tc>
      </w:tr>
      <w:tr w:rsidR="004D35C4" w:rsidRPr="00047AED" w14:paraId="09BA550C" w14:textId="77777777" w:rsidTr="00C90F95">
        <w:tc>
          <w:tcPr>
            <w:tcW w:w="5328" w:type="dxa"/>
            <w:tcBorders>
              <w:bottom w:val="single" w:sz="4" w:space="0" w:color="auto"/>
            </w:tcBorders>
          </w:tcPr>
          <w:p w14:paraId="27541768" w14:textId="77777777" w:rsidR="004D35C4" w:rsidRPr="00047AED" w:rsidRDefault="004D35C4" w:rsidP="00C90F95">
            <w:pPr>
              <w:rPr>
                <w:rFonts w:ascii="Arial" w:hAnsi="Arial" w:cs="Arial"/>
              </w:rPr>
            </w:pPr>
            <w:r w:rsidRPr="00047AED">
              <w:rPr>
                <w:rFonts w:ascii="Arial" w:hAnsi="Arial" w:cs="Arial"/>
                <w:sz w:val="20"/>
                <w:szCs w:val="20"/>
              </w:rPr>
              <w:t>7.4 Course instructions articulate or link to the institution’s student services and resources</w:t>
            </w:r>
            <w:r>
              <w:rPr>
                <w:rFonts w:ascii="Arial" w:hAnsi="Arial" w:cs="Arial"/>
                <w:sz w:val="20"/>
                <w:szCs w:val="20"/>
              </w:rPr>
              <w:t xml:space="preserve"> that </w:t>
            </w:r>
            <w:r w:rsidRPr="00047AED">
              <w:rPr>
                <w:rFonts w:ascii="Arial" w:hAnsi="Arial" w:cs="Arial"/>
                <w:sz w:val="20"/>
                <w:szCs w:val="20"/>
              </w:rPr>
              <w:t>can help learners succee</w:t>
            </w:r>
            <w:r>
              <w:rPr>
                <w:rFonts w:ascii="Arial" w:hAnsi="Arial" w:cs="Arial"/>
                <w:sz w:val="20"/>
                <w:szCs w:val="20"/>
              </w:rPr>
              <w:t>d</w:t>
            </w:r>
            <w:r w:rsidRPr="00047AED">
              <w:rPr>
                <w:rFonts w:ascii="Arial" w:hAnsi="Arial" w:cs="Arial"/>
                <w:sz w:val="20"/>
                <w:szCs w:val="20"/>
              </w:rPr>
              <w:t>.</w:t>
            </w:r>
          </w:p>
        </w:tc>
        <w:tc>
          <w:tcPr>
            <w:tcW w:w="720" w:type="dxa"/>
            <w:tcBorders>
              <w:bottom w:val="single" w:sz="4" w:space="0" w:color="auto"/>
            </w:tcBorders>
          </w:tcPr>
          <w:p w14:paraId="6012B770" w14:textId="77777777" w:rsidR="004D35C4" w:rsidRPr="00047AED" w:rsidRDefault="004D35C4" w:rsidP="00C90F95">
            <w:pPr>
              <w:rPr>
                <w:rFonts w:ascii="Arial" w:hAnsi="Arial" w:cs="Arial"/>
              </w:rPr>
            </w:pPr>
          </w:p>
        </w:tc>
        <w:tc>
          <w:tcPr>
            <w:tcW w:w="1440" w:type="dxa"/>
            <w:tcBorders>
              <w:bottom w:val="single" w:sz="4" w:space="0" w:color="auto"/>
            </w:tcBorders>
          </w:tcPr>
          <w:p w14:paraId="4914288A" w14:textId="77777777" w:rsidR="004D35C4" w:rsidRPr="00047AED" w:rsidRDefault="004D35C4" w:rsidP="00C90F95">
            <w:pPr>
              <w:rPr>
                <w:rFonts w:ascii="Arial" w:hAnsi="Arial" w:cs="Arial"/>
              </w:rPr>
            </w:pPr>
          </w:p>
        </w:tc>
        <w:tc>
          <w:tcPr>
            <w:tcW w:w="540" w:type="dxa"/>
            <w:tcBorders>
              <w:bottom w:val="single" w:sz="4" w:space="0" w:color="auto"/>
            </w:tcBorders>
          </w:tcPr>
          <w:p w14:paraId="256422B5" w14:textId="77777777" w:rsidR="004D35C4" w:rsidRPr="00047AED" w:rsidRDefault="004D35C4" w:rsidP="00C90F95">
            <w:pPr>
              <w:rPr>
                <w:rFonts w:ascii="Arial" w:hAnsi="Arial" w:cs="Arial"/>
              </w:rPr>
            </w:pPr>
          </w:p>
        </w:tc>
        <w:tc>
          <w:tcPr>
            <w:tcW w:w="2610" w:type="dxa"/>
            <w:tcBorders>
              <w:bottom w:val="single" w:sz="4" w:space="0" w:color="auto"/>
            </w:tcBorders>
          </w:tcPr>
          <w:p w14:paraId="0D9434CD" w14:textId="77777777" w:rsidR="004D35C4" w:rsidRPr="00047AED" w:rsidRDefault="004D35C4" w:rsidP="00C90F95">
            <w:pPr>
              <w:rPr>
                <w:rFonts w:ascii="Arial" w:hAnsi="Arial" w:cs="Arial"/>
                <w:sz w:val="20"/>
                <w:szCs w:val="20"/>
              </w:rPr>
            </w:pPr>
            <w:r w:rsidRPr="00047AED">
              <w:rPr>
                <w:rFonts w:ascii="Arial" w:hAnsi="Arial" w:cs="Arial"/>
                <w:sz w:val="20"/>
                <w:szCs w:val="20"/>
              </w:rPr>
              <w:t>c</w:t>
            </w:r>
          </w:p>
        </w:tc>
      </w:tr>
      <w:tr w:rsidR="004D35C4" w:rsidRPr="00047AED" w14:paraId="5EBC517A" w14:textId="77777777" w:rsidTr="00C90F95">
        <w:tc>
          <w:tcPr>
            <w:tcW w:w="5328" w:type="dxa"/>
            <w:shd w:val="clear" w:color="auto" w:fill="A6A6A6"/>
          </w:tcPr>
          <w:p w14:paraId="4C5D6628" w14:textId="77777777" w:rsidR="004D35C4" w:rsidRPr="00047AED" w:rsidRDefault="004D35C4" w:rsidP="00C90F95">
            <w:pPr>
              <w:jc w:val="center"/>
              <w:rPr>
                <w:rFonts w:ascii="Arial" w:hAnsi="Arial" w:cs="Arial"/>
              </w:rPr>
            </w:pPr>
            <w:r w:rsidRPr="00047AED">
              <w:rPr>
                <w:rFonts w:ascii="Arial" w:hAnsi="Arial" w:cs="Arial"/>
                <w:b/>
              </w:rPr>
              <w:t>Standard – Accessibility and Usability</w:t>
            </w:r>
          </w:p>
        </w:tc>
        <w:tc>
          <w:tcPr>
            <w:tcW w:w="720" w:type="dxa"/>
            <w:shd w:val="clear" w:color="auto" w:fill="A6A6A6"/>
          </w:tcPr>
          <w:p w14:paraId="3624DA3C" w14:textId="77777777" w:rsidR="004D35C4" w:rsidRPr="00047AED" w:rsidRDefault="004D35C4" w:rsidP="00C90F95">
            <w:pPr>
              <w:rPr>
                <w:rFonts w:ascii="Arial" w:hAnsi="Arial" w:cs="Arial"/>
              </w:rPr>
            </w:pPr>
          </w:p>
        </w:tc>
        <w:tc>
          <w:tcPr>
            <w:tcW w:w="1440" w:type="dxa"/>
            <w:shd w:val="clear" w:color="auto" w:fill="A6A6A6"/>
          </w:tcPr>
          <w:p w14:paraId="3ED4F122" w14:textId="77777777" w:rsidR="004D35C4" w:rsidRPr="00047AED" w:rsidRDefault="004D35C4" w:rsidP="00C90F95">
            <w:pPr>
              <w:rPr>
                <w:rFonts w:ascii="Arial" w:hAnsi="Arial" w:cs="Arial"/>
              </w:rPr>
            </w:pPr>
          </w:p>
        </w:tc>
        <w:tc>
          <w:tcPr>
            <w:tcW w:w="540" w:type="dxa"/>
            <w:shd w:val="clear" w:color="auto" w:fill="A6A6A6"/>
          </w:tcPr>
          <w:p w14:paraId="0A338E2E" w14:textId="77777777" w:rsidR="004D35C4" w:rsidRPr="00047AED" w:rsidRDefault="004D35C4" w:rsidP="00C90F95">
            <w:pPr>
              <w:rPr>
                <w:rFonts w:ascii="Arial" w:hAnsi="Arial" w:cs="Arial"/>
              </w:rPr>
            </w:pPr>
          </w:p>
        </w:tc>
        <w:tc>
          <w:tcPr>
            <w:tcW w:w="2610" w:type="dxa"/>
            <w:shd w:val="clear" w:color="auto" w:fill="A6A6A6"/>
          </w:tcPr>
          <w:p w14:paraId="76E2329B" w14:textId="77777777" w:rsidR="004D35C4" w:rsidRPr="00047AED" w:rsidRDefault="004D35C4" w:rsidP="00C90F95">
            <w:pPr>
              <w:rPr>
                <w:rFonts w:ascii="Arial" w:hAnsi="Arial" w:cs="Arial"/>
              </w:rPr>
            </w:pPr>
          </w:p>
        </w:tc>
      </w:tr>
      <w:tr w:rsidR="004D35C4" w:rsidRPr="00047AED" w14:paraId="072ECF57" w14:textId="77777777" w:rsidTr="00C90F95">
        <w:tc>
          <w:tcPr>
            <w:tcW w:w="5328" w:type="dxa"/>
          </w:tcPr>
          <w:p w14:paraId="798EA82F" w14:textId="77777777" w:rsidR="004D35C4" w:rsidRPr="00047AED" w:rsidRDefault="004D35C4" w:rsidP="00C90F95">
            <w:pPr>
              <w:rPr>
                <w:rFonts w:ascii="Arial" w:hAnsi="Arial" w:cs="Arial"/>
                <w:sz w:val="20"/>
                <w:szCs w:val="20"/>
              </w:rPr>
            </w:pPr>
            <w:r w:rsidRPr="00047AED">
              <w:rPr>
                <w:rFonts w:ascii="Arial" w:hAnsi="Arial" w:cs="Arial"/>
                <w:sz w:val="20"/>
                <w:szCs w:val="20"/>
              </w:rPr>
              <w:t>8.1 Course navigation facilitates ease of use.</w:t>
            </w:r>
          </w:p>
        </w:tc>
        <w:tc>
          <w:tcPr>
            <w:tcW w:w="720" w:type="dxa"/>
          </w:tcPr>
          <w:p w14:paraId="70D6FE5E" w14:textId="77777777" w:rsidR="004D35C4" w:rsidRPr="00047AED" w:rsidRDefault="004D35C4" w:rsidP="00C90F95">
            <w:pPr>
              <w:rPr>
                <w:rFonts w:ascii="Arial" w:hAnsi="Arial" w:cs="Arial"/>
              </w:rPr>
            </w:pPr>
          </w:p>
        </w:tc>
        <w:tc>
          <w:tcPr>
            <w:tcW w:w="1440" w:type="dxa"/>
          </w:tcPr>
          <w:p w14:paraId="02E9608D" w14:textId="77777777" w:rsidR="004D35C4" w:rsidRPr="00047AED" w:rsidRDefault="004D35C4" w:rsidP="00C90F95">
            <w:pPr>
              <w:rPr>
                <w:rFonts w:ascii="Arial" w:hAnsi="Arial" w:cs="Arial"/>
              </w:rPr>
            </w:pPr>
          </w:p>
        </w:tc>
        <w:tc>
          <w:tcPr>
            <w:tcW w:w="540" w:type="dxa"/>
          </w:tcPr>
          <w:p w14:paraId="4E29B333" w14:textId="77777777" w:rsidR="004D35C4" w:rsidRPr="00047AED" w:rsidRDefault="004D35C4" w:rsidP="00C90F95">
            <w:pPr>
              <w:rPr>
                <w:rFonts w:ascii="Arial" w:hAnsi="Arial" w:cs="Arial"/>
              </w:rPr>
            </w:pPr>
          </w:p>
        </w:tc>
        <w:tc>
          <w:tcPr>
            <w:tcW w:w="2610" w:type="dxa"/>
          </w:tcPr>
          <w:p w14:paraId="30CC8B4A" w14:textId="77777777" w:rsidR="004D35C4" w:rsidRDefault="004D35C4" w:rsidP="00C90F95">
            <w:pPr>
              <w:widowControl w:val="0"/>
              <w:autoSpaceDE w:val="0"/>
              <w:autoSpaceDN w:val="0"/>
              <w:adjustRightInd w:val="0"/>
              <w:rPr>
                <w:rFonts w:ascii="Arial" w:hAnsi="Arial" w:cs="Arial"/>
                <w:color w:val="2D3135"/>
                <w:sz w:val="20"/>
                <w:szCs w:val="20"/>
              </w:rPr>
            </w:pPr>
            <w:r>
              <w:rPr>
                <w:rFonts w:ascii="Arial" w:hAnsi="Arial" w:cs="Arial"/>
                <w:color w:val="2D3135"/>
                <w:sz w:val="20"/>
                <w:szCs w:val="20"/>
              </w:rPr>
              <w:t xml:space="preserve">Recommend using the Carmen Distance Learning “Master Course” template developed by ODEE and available in the Canvas Commons to provide student-users with a consistent user experience in terms of navigation and access to course content. </w:t>
            </w:r>
          </w:p>
          <w:p w14:paraId="3208659C" w14:textId="77777777" w:rsidR="004D35C4" w:rsidRPr="00047AED" w:rsidRDefault="004D35C4" w:rsidP="00C90F95">
            <w:pPr>
              <w:rPr>
                <w:rFonts w:ascii="Arial" w:hAnsi="Arial" w:cs="Arial"/>
              </w:rPr>
            </w:pPr>
          </w:p>
        </w:tc>
      </w:tr>
      <w:tr w:rsidR="004D35C4" w:rsidRPr="00047AED" w14:paraId="77573DF6" w14:textId="77777777" w:rsidTr="00C90F95">
        <w:tc>
          <w:tcPr>
            <w:tcW w:w="5328" w:type="dxa"/>
          </w:tcPr>
          <w:p w14:paraId="29D502E4"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8.2 </w:t>
            </w:r>
            <w:r>
              <w:rPr>
                <w:rFonts w:ascii="Arial" w:hAnsi="Arial" w:cs="Arial"/>
                <w:sz w:val="20"/>
                <w:szCs w:val="20"/>
              </w:rPr>
              <w:t>The course design facilitates readability.</w:t>
            </w:r>
          </w:p>
        </w:tc>
        <w:tc>
          <w:tcPr>
            <w:tcW w:w="720" w:type="dxa"/>
          </w:tcPr>
          <w:p w14:paraId="6BDCA6D6" w14:textId="77777777" w:rsidR="004D35C4" w:rsidRPr="00047AED" w:rsidRDefault="004D35C4" w:rsidP="00C90F95">
            <w:pPr>
              <w:rPr>
                <w:rFonts w:ascii="Arial" w:hAnsi="Arial" w:cs="Arial"/>
              </w:rPr>
            </w:pPr>
          </w:p>
        </w:tc>
        <w:tc>
          <w:tcPr>
            <w:tcW w:w="1440" w:type="dxa"/>
          </w:tcPr>
          <w:p w14:paraId="0AF960EC" w14:textId="77777777" w:rsidR="004D35C4" w:rsidRPr="00047AED" w:rsidRDefault="004D35C4" w:rsidP="00C90F95">
            <w:pPr>
              <w:rPr>
                <w:rFonts w:ascii="Arial" w:hAnsi="Arial" w:cs="Arial"/>
              </w:rPr>
            </w:pPr>
          </w:p>
        </w:tc>
        <w:tc>
          <w:tcPr>
            <w:tcW w:w="540" w:type="dxa"/>
          </w:tcPr>
          <w:p w14:paraId="1C07F6E8" w14:textId="77777777" w:rsidR="004D35C4" w:rsidRPr="00047AED" w:rsidRDefault="004D35C4" w:rsidP="00C90F95">
            <w:pPr>
              <w:rPr>
                <w:rFonts w:ascii="Arial" w:hAnsi="Arial" w:cs="Arial"/>
              </w:rPr>
            </w:pPr>
          </w:p>
        </w:tc>
        <w:tc>
          <w:tcPr>
            <w:tcW w:w="2610" w:type="dxa"/>
          </w:tcPr>
          <w:p w14:paraId="7897EC75" w14:textId="77777777" w:rsidR="004D35C4" w:rsidRPr="00047AED" w:rsidRDefault="004D35C4" w:rsidP="00C90F95">
            <w:pPr>
              <w:rPr>
                <w:rFonts w:ascii="Arial" w:hAnsi="Arial" w:cs="Arial"/>
              </w:rPr>
            </w:pPr>
          </w:p>
        </w:tc>
      </w:tr>
      <w:tr w:rsidR="004D35C4" w:rsidRPr="00047AED" w14:paraId="4DE9EF70" w14:textId="77777777" w:rsidTr="00C90F95">
        <w:tc>
          <w:tcPr>
            <w:tcW w:w="5328" w:type="dxa"/>
          </w:tcPr>
          <w:p w14:paraId="68F0F123"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8.3 The course provides </w:t>
            </w:r>
            <w:r>
              <w:rPr>
                <w:rFonts w:ascii="Arial" w:hAnsi="Arial" w:cs="Arial"/>
                <w:sz w:val="20"/>
                <w:szCs w:val="20"/>
              </w:rPr>
              <w:t>accessible text and images in files, documents, LMS pages, and web pages to meet the needs of diverse learners.</w:t>
            </w:r>
          </w:p>
        </w:tc>
        <w:tc>
          <w:tcPr>
            <w:tcW w:w="720" w:type="dxa"/>
          </w:tcPr>
          <w:p w14:paraId="7E5FC5C5" w14:textId="77777777" w:rsidR="004D35C4" w:rsidRPr="00047AED" w:rsidRDefault="004D35C4" w:rsidP="00C90F95">
            <w:pPr>
              <w:rPr>
                <w:rFonts w:ascii="Arial" w:hAnsi="Arial" w:cs="Arial"/>
              </w:rPr>
            </w:pPr>
          </w:p>
        </w:tc>
        <w:tc>
          <w:tcPr>
            <w:tcW w:w="1440" w:type="dxa"/>
          </w:tcPr>
          <w:p w14:paraId="3B3312A6" w14:textId="77777777" w:rsidR="004D35C4" w:rsidRPr="00047AED" w:rsidRDefault="004D35C4" w:rsidP="00C90F95">
            <w:pPr>
              <w:rPr>
                <w:rFonts w:ascii="Arial" w:hAnsi="Arial" w:cs="Arial"/>
              </w:rPr>
            </w:pPr>
          </w:p>
        </w:tc>
        <w:tc>
          <w:tcPr>
            <w:tcW w:w="540" w:type="dxa"/>
          </w:tcPr>
          <w:p w14:paraId="315F3C5A" w14:textId="77777777" w:rsidR="004D35C4" w:rsidRPr="00047AED" w:rsidRDefault="004D35C4" w:rsidP="00C90F95">
            <w:pPr>
              <w:rPr>
                <w:rFonts w:ascii="Arial" w:hAnsi="Arial" w:cs="Arial"/>
              </w:rPr>
            </w:pPr>
          </w:p>
        </w:tc>
        <w:tc>
          <w:tcPr>
            <w:tcW w:w="2610" w:type="dxa"/>
          </w:tcPr>
          <w:p w14:paraId="2D9B1E91" w14:textId="77777777" w:rsidR="004D35C4" w:rsidRPr="00CC781E" w:rsidRDefault="004D35C4" w:rsidP="00C90F95">
            <w:pPr>
              <w:autoSpaceDE w:val="0"/>
              <w:autoSpaceDN w:val="0"/>
              <w:adjustRightInd w:val="0"/>
              <w:rPr>
                <w:rFonts w:ascii="Arial" w:hAnsi="Arial" w:cs="Arial"/>
                <w:color w:val="2D3135"/>
                <w:sz w:val="20"/>
                <w:szCs w:val="20"/>
              </w:rPr>
            </w:pPr>
            <w:r w:rsidRPr="00CC781E">
              <w:rPr>
                <w:rFonts w:ascii="Arial" w:hAnsi="Arial" w:cs="Arial"/>
                <w:color w:val="2D3135"/>
                <w:sz w:val="20"/>
                <w:szCs w:val="20"/>
              </w:rPr>
              <w:t>Recommend that</w:t>
            </w:r>
          </w:p>
          <w:p w14:paraId="32F05A4C" w14:textId="77777777" w:rsidR="004D35C4" w:rsidRPr="00CC781E" w:rsidRDefault="004D35C4" w:rsidP="00C90F95">
            <w:pPr>
              <w:autoSpaceDE w:val="0"/>
              <w:autoSpaceDN w:val="0"/>
              <w:adjustRightInd w:val="0"/>
              <w:rPr>
                <w:rFonts w:ascii="Arial" w:hAnsi="Arial" w:cs="Arial"/>
                <w:color w:val="2D3135"/>
                <w:sz w:val="20"/>
                <w:szCs w:val="20"/>
              </w:rPr>
            </w:pPr>
            <w:r w:rsidRPr="00CC781E">
              <w:rPr>
                <w:rFonts w:ascii="Arial" w:hAnsi="Arial" w:cs="Arial"/>
                <w:color w:val="2D3135"/>
                <w:sz w:val="20"/>
                <w:szCs w:val="20"/>
              </w:rPr>
              <w:t>resources be developed to</w:t>
            </w:r>
          </w:p>
          <w:p w14:paraId="49C4E33C" w14:textId="77777777" w:rsidR="004D35C4" w:rsidRPr="00CC781E" w:rsidRDefault="004D35C4" w:rsidP="00C90F95">
            <w:pPr>
              <w:autoSpaceDE w:val="0"/>
              <w:autoSpaceDN w:val="0"/>
              <w:adjustRightInd w:val="0"/>
              <w:rPr>
                <w:rFonts w:ascii="Arial" w:hAnsi="Arial" w:cs="Arial"/>
                <w:color w:val="2D3135"/>
                <w:sz w:val="20"/>
                <w:szCs w:val="20"/>
              </w:rPr>
            </w:pPr>
            <w:r w:rsidRPr="00CC781E">
              <w:rPr>
                <w:rFonts w:ascii="Arial" w:hAnsi="Arial" w:cs="Arial"/>
                <w:color w:val="2D3135"/>
                <w:sz w:val="20"/>
                <w:szCs w:val="20"/>
              </w:rPr>
              <w:t>address any requests for</w:t>
            </w:r>
          </w:p>
          <w:p w14:paraId="214E5588" w14:textId="77777777" w:rsidR="004D35C4" w:rsidRPr="00CC781E" w:rsidRDefault="004D35C4" w:rsidP="00C90F95">
            <w:pPr>
              <w:autoSpaceDE w:val="0"/>
              <w:autoSpaceDN w:val="0"/>
              <w:adjustRightInd w:val="0"/>
              <w:rPr>
                <w:rFonts w:ascii="Arial" w:hAnsi="Arial" w:cs="Arial"/>
                <w:color w:val="2D3135"/>
                <w:sz w:val="20"/>
                <w:szCs w:val="20"/>
              </w:rPr>
            </w:pPr>
            <w:r w:rsidRPr="00CC781E">
              <w:rPr>
                <w:rFonts w:ascii="Arial" w:hAnsi="Arial" w:cs="Arial"/>
                <w:color w:val="2D3135"/>
                <w:sz w:val="20"/>
                <w:szCs w:val="20"/>
              </w:rPr>
              <w:t>alternative means of</w:t>
            </w:r>
          </w:p>
          <w:p w14:paraId="553408FD" w14:textId="77777777" w:rsidR="004D35C4" w:rsidRDefault="004D35C4" w:rsidP="00C90F95">
            <w:pPr>
              <w:autoSpaceDE w:val="0"/>
              <w:autoSpaceDN w:val="0"/>
              <w:adjustRightInd w:val="0"/>
              <w:rPr>
                <w:rFonts w:ascii="Arial" w:hAnsi="Arial" w:cs="Arial"/>
                <w:color w:val="2D3135"/>
                <w:sz w:val="20"/>
                <w:szCs w:val="20"/>
              </w:rPr>
            </w:pPr>
            <w:r w:rsidRPr="00CC781E">
              <w:rPr>
                <w:rFonts w:ascii="Arial" w:hAnsi="Arial" w:cs="Arial"/>
                <w:color w:val="2D3135"/>
                <w:sz w:val="20"/>
                <w:szCs w:val="20"/>
              </w:rPr>
              <w:t>access to course</w:t>
            </w:r>
            <w:r>
              <w:rPr>
                <w:rFonts w:ascii="Arial" w:hAnsi="Arial" w:cs="Arial"/>
                <w:color w:val="2D3135"/>
                <w:sz w:val="20"/>
                <w:szCs w:val="20"/>
              </w:rPr>
              <w:t xml:space="preserve"> materials.</w:t>
            </w:r>
          </w:p>
          <w:p w14:paraId="4849AFCC" w14:textId="77777777" w:rsidR="004D35C4" w:rsidRPr="00047AED" w:rsidRDefault="004D35C4" w:rsidP="00C90F95">
            <w:pPr>
              <w:rPr>
                <w:rFonts w:ascii="Arial" w:hAnsi="Arial" w:cs="Arial"/>
              </w:rPr>
            </w:pPr>
          </w:p>
        </w:tc>
      </w:tr>
      <w:tr w:rsidR="004D35C4" w:rsidRPr="00047AED" w14:paraId="26A24142" w14:textId="77777777" w:rsidTr="00C90F95">
        <w:tc>
          <w:tcPr>
            <w:tcW w:w="5328" w:type="dxa"/>
          </w:tcPr>
          <w:p w14:paraId="22937CB9" w14:textId="77777777" w:rsidR="004D35C4" w:rsidRPr="00047AED" w:rsidRDefault="004D35C4" w:rsidP="00C90F95">
            <w:pPr>
              <w:rPr>
                <w:rFonts w:ascii="Arial" w:hAnsi="Arial" w:cs="Arial"/>
                <w:sz w:val="20"/>
                <w:szCs w:val="20"/>
              </w:rPr>
            </w:pPr>
            <w:r w:rsidRPr="00047AED">
              <w:rPr>
                <w:rFonts w:ascii="Arial" w:hAnsi="Arial" w:cs="Arial"/>
                <w:sz w:val="20"/>
                <w:szCs w:val="20"/>
              </w:rPr>
              <w:t xml:space="preserve">8.4 The course </w:t>
            </w:r>
            <w:r>
              <w:rPr>
                <w:rFonts w:ascii="Arial" w:hAnsi="Arial" w:cs="Arial"/>
                <w:sz w:val="20"/>
                <w:szCs w:val="20"/>
              </w:rPr>
              <w:t xml:space="preserve">provides alternative means of access to multimedia content in formats that meet the needs of diverse learners. </w:t>
            </w:r>
          </w:p>
        </w:tc>
        <w:tc>
          <w:tcPr>
            <w:tcW w:w="720" w:type="dxa"/>
          </w:tcPr>
          <w:p w14:paraId="0F24814E" w14:textId="77777777" w:rsidR="004D35C4" w:rsidRPr="00047AED" w:rsidRDefault="004D35C4" w:rsidP="00C90F95">
            <w:pPr>
              <w:rPr>
                <w:rFonts w:ascii="Arial" w:hAnsi="Arial" w:cs="Arial"/>
              </w:rPr>
            </w:pPr>
          </w:p>
        </w:tc>
        <w:tc>
          <w:tcPr>
            <w:tcW w:w="1440" w:type="dxa"/>
          </w:tcPr>
          <w:p w14:paraId="06813461" w14:textId="77777777" w:rsidR="004D35C4" w:rsidRPr="00047AED" w:rsidRDefault="004D35C4" w:rsidP="00C90F95">
            <w:pPr>
              <w:rPr>
                <w:rFonts w:ascii="Arial" w:hAnsi="Arial" w:cs="Arial"/>
              </w:rPr>
            </w:pPr>
          </w:p>
        </w:tc>
        <w:tc>
          <w:tcPr>
            <w:tcW w:w="540" w:type="dxa"/>
          </w:tcPr>
          <w:p w14:paraId="25C312B4" w14:textId="77777777" w:rsidR="004D35C4" w:rsidRPr="00047AED" w:rsidRDefault="004D35C4" w:rsidP="00C90F95">
            <w:pPr>
              <w:rPr>
                <w:rFonts w:ascii="Arial" w:hAnsi="Arial" w:cs="Arial"/>
              </w:rPr>
            </w:pPr>
          </w:p>
        </w:tc>
        <w:tc>
          <w:tcPr>
            <w:tcW w:w="2610" w:type="dxa"/>
          </w:tcPr>
          <w:p w14:paraId="47B15656" w14:textId="77777777" w:rsidR="004D35C4" w:rsidRDefault="004D35C4" w:rsidP="00C90F95">
            <w:pPr>
              <w:widowControl w:val="0"/>
              <w:autoSpaceDE w:val="0"/>
              <w:autoSpaceDN w:val="0"/>
              <w:adjustRightInd w:val="0"/>
              <w:rPr>
                <w:rFonts w:ascii="Arial" w:hAnsi="Arial" w:cs="Arial"/>
                <w:color w:val="2D3135"/>
                <w:sz w:val="20"/>
                <w:szCs w:val="20"/>
              </w:rPr>
            </w:pPr>
            <w:r>
              <w:rPr>
                <w:rFonts w:ascii="Arial" w:hAnsi="Arial" w:cs="Arial"/>
                <w:color w:val="2D3135"/>
                <w:sz w:val="20"/>
                <w:szCs w:val="20"/>
              </w:rPr>
              <w:t xml:space="preserve">Recommend using the Carmen Distance Learning “Master Course” template developed by ODEE and available in the Canvas Commons to provide student-users with a consistent user experience in terms of navigation and access to course content. </w:t>
            </w:r>
          </w:p>
          <w:p w14:paraId="7949FE00" w14:textId="77777777" w:rsidR="004D35C4" w:rsidRPr="00047AED" w:rsidRDefault="004D35C4" w:rsidP="00C90F95">
            <w:pPr>
              <w:rPr>
                <w:rFonts w:ascii="Arial" w:hAnsi="Arial" w:cs="Arial"/>
              </w:rPr>
            </w:pPr>
          </w:p>
        </w:tc>
      </w:tr>
      <w:tr w:rsidR="004D35C4" w:rsidRPr="00047AED" w14:paraId="3B590FAF" w14:textId="77777777" w:rsidTr="00C90F95">
        <w:tc>
          <w:tcPr>
            <w:tcW w:w="5328" w:type="dxa"/>
          </w:tcPr>
          <w:p w14:paraId="39AE532C" w14:textId="77777777" w:rsidR="004D35C4" w:rsidRPr="00047AED" w:rsidRDefault="004D35C4" w:rsidP="00C90F95">
            <w:pPr>
              <w:rPr>
                <w:rFonts w:ascii="Arial" w:hAnsi="Arial" w:cs="Arial"/>
                <w:sz w:val="20"/>
                <w:szCs w:val="20"/>
              </w:rPr>
            </w:pPr>
            <w:r w:rsidRPr="00047AED">
              <w:rPr>
                <w:rFonts w:ascii="Arial" w:hAnsi="Arial" w:cs="Arial"/>
                <w:sz w:val="20"/>
                <w:szCs w:val="20"/>
              </w:rPr>
              <w:t>8.5 Course multimedia facilitate ease of use.</w:t>
            </w:r>
          </w:p>
        </w:tc>
        <w:tc>
          <w:tcPr>
            <w:tcW w:w="720" w:type="dxa"/>
          </w:tcPr>
          <w:p w14:paraId="6FB9A2C9" w14:textId="77777777" w:rsidR="004D35C4" w:rsidRPr="00047AED" w:rsidRDefault="004D35C4" w:rsidP="00C90F95">
            <w:pPr>
              <w:rPr>
                <w:rFonts w:ascii="Arial" w:hAnsi="Arial" w:cs="Arial"/>
              </w:rPr>
            </w:pPr>
          </w:p>
        </w:tc>
        <w:tc>
          <w:tcPr>
            <w:tcW w:w="1440" w:type="dxa"/>
          </w:tcPr>
          <w:p w14:paraId="3FA6F720" w14:textId="77777777" w:rsidR="004D35C4" w:rsidRPr="00047AED" w:rsidRDefault="004D35C4" w:rsidP="00C90F95">
            <w:pPr>
              <w:rPr>
                <w:rFonts w:ascii="Arial" w:hAnsi="Arial" w:cs="Arial"/>
              </w:rPr>
            </w:pPr>
          </w:p>
        </w:tc>
        <w:tc>
          <w:tcPr>
            <w:tcW w:w="540" w:type="dxa"/>
          </w:tcPr>
          <w:p w14:paraId="03635514" w14:textId="77777777" w:rsidR="004D35C4" w:rsidRPr="00047AED" w:rsidRDefault="004D35C4" w:rsidP="00C90F95">
            <w:pPr>
              <w:rPr>
                <w:rFonts w:ascii="Arial" w:hAnsi="Arial" w:cs="Arial"/>
              </w:rPr>
            </w:pPr>
          </w:p>
        </w:tc>
        <w:tc>
          <w:tcPr>
            <w:tcW w:w="2610" w:type="dxa"/>
          </w:tcPr>
          <w:p w14:paraId="14C39A90"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All assignments and</w:t>
            </w:r>
          </w:p>
          <w:p w14:paraId="2F0D45EE"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activities that use the</w:t>
            </w:r>
          </w:p>
          <w:p w14:paraId="2B40771B"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Carmen LMS with</w:t>
            </w:r>
          </w:p>
          <w:p w14:paraId="632610C3"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embedded multimedia</w:t>
            </w:r>
          </w:p>
          <w:p w14:paraId="465DED65"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facilitates ease of use. All</w:t>
            </w:r>
          </w:p>
          <w:p w14:paraId="1C690C64"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other multimedia</w:t>
            </w:r>
          </w:p>
          <w:p w14:paraId="050D23DC"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resources facilitate ease of</w:t>
            </w:r>
          </w:p>
          <w:p w14:paraId="642565FE"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use by being available</w:t>
            </w:r>
          </w:p>
          <w:p w14:paraId="09C6AE86" w14:textId="77777777" w:rsidR="004D35C4" w:rsidRDefault="004D35C4" w:rsidP="00C90F95">
            <w:pPr>
              <w:autoSpaceDE w:val="0"/>
              <w:autoSpaceDN w:val="0"/>
              <w:adjustRightInd w:val="0"/>
              <w:rPr>
                <w:rFonts w:ascii="ArialMT" w:hAnsi="ArialMT" w:cs="ArialMT"/>
                <w:color w:val="2D3135"/>
                <w:sz w:val="20"/>
                <w:szCs w:val="20"/>
              </w:rPr>
            </w:pPr>
            <w:r>
              <w:rPr>
                <w:rFonts w:ascii="ArialMT" w:hAnsi="ArialMT" w:cs="ArialMT"/>
                <w:color w:val="2D3135"/>
                <w:sz w:val="20"/>
                <w:szCs w:val="20"/>
              </w:rPr>
              <w:t>through a standard web</w:t>
            </w:r>
          </w:p>
          <w:p w14:paraId="2621F7B7" w14:textId="77777777" w:rsidR="004D35C4" w:rsidRDefault="004D35C4" w:rsidP="00C90F95">
            <w:pPr>
              <w:rPr>
                <w:rFonts w:ascii="ArialMT" w:hAnsi="ArialMT" w:cs="ArialMT"/>
                <w:color w:val="2D3135"/>
                <w:sz w:val="20"/>
                <w:szCs w:val="20"/>
              </w:rPr>
            </w:pPr>
            <w:r>
              <w:rPr>
                <w:rFonts w:ascii="ArialMT" w:hAnsi="ArialMT" w:cs="ArialMT"/>
                <w:color w:val="2D3135"/>
                <w:sz w:val="20"/>
                <w:szCs w:val="20"/>
              </w:rPr>
              <w:t>browser.</w:t>
            </w:r>
          </w:p>
          <w:p w14:paraId="0028E154" w14:textId="77777777" w:rsidR="004D35C4" w:rsidRPr="00047AED" w:rsidRDefault="004D35C4" w:rsidP="00C90F95">
            <w:pPr>
              <w:rPr>
                <w:rFonts w:ascii="Arial" w:hAnsi="Arial" w:cs="Arial"/>
              </w:rPr>
            </w:pPr>
          </w:p>
        </w:tc>
      </w:tr>
      <w:tr w:rsidR="004D35C4" w:rsidRPr="00047AED" w14:paraId="1531AFD1" w14:textId="77777777" w:rsidTr="00C90F95">
        <w:tc>
          <w:tcPr>
            <w:tcW w:w="5328" w:type="dxa"/>
          </w:tcPr>
          <w:p w14:paraId="62BB80F1" w14:textId="77777777" w:rsidR="004D35C4" w:rsidRPr="00047AED" w:rsidRDefault="004D35C4" w:rsidP="00C90F95">
            <w:pPr>
              <w:rPr>
                <w:rFonts w:ascii="Arial" w:hAnsi="Arial" w:cs="Arial"/>
                <w:sz w:val="20"/>
                <w:szCs w:val="20"/>
              </w:rPr>
            </w:pPr>
            <w:r>
              <w:rPr>
                <w:rFonts w:ascii="Arial" w:hAnsi="Arial" w:cs="Arial"/>
                <w:sz w:val="20"/>
                <w:szCs w:val="20"/>
              </w:rPr>
              <w:lastRenderedPageBreak/>
              <w:t>8.6 Vendor accessibility statements are provided for all technologies required in the course.</w:t>
            </w:r>
          </w:p>
        </w:tc>
        <w:tc>
          <w:tcPr>
            <w:tcW w:w="720" w:type="dxa"/>
          </w:tcPr>
          <w:p w14:paraId="4E4E9A02" w14:textId="77777777" w:rsidR="004D35C4" w:rsidRPr="00047AED" w:rsidRDefault="004D35C4" w:rsidP="00C90F95">
            <w:pPr>
              <w:rPr>
                <w:rFonts w:ascii="Arial" w:hAnsi="Arial" w:cs="Arial"/>
              </w:rPr>
            </w:pPr>
          </w:p>
        </w:tc>
        <w:tc>
          <w:tcPr>
            <w:tcW w:w="1440" w:type="dxa"/>
          </w:tcPr>
          <w:p w14:paraId="38770D41" w14:textId="77777777" w:rsidR="004D35C4" w:rsidRPr="00047AED" w:rsidRDefault="004D35C4" w:rsidP="00C90F95">
            <w:pPr>
              <w:rPr>
                <w:rFonts w:ascii="Arial" w:hAnsi="Arial" w:cs="Arial"/>
              </w:rPr>
            </w:pPr>
          </w:p>
        </w:tc>
        <w:tc>
          <w:tcPr>
            <w:tcW w:w="540" w:type="dxa"/>
          </w:tcPr>
          <w:p w14:paraId="4A4437E0" w14:textId="77777777" w:rsidR="004D35C4" w:rsidRPr="00047AED" w:rsidRDefault="004D35C4" w:rsidP="00C90F95">
            <w:pPr>
              <w:rPr>
                <w:rFonts w:ascii="Arial" w:hAnsi="Arial" w:cs="Arial"/>
              </w:rPr>
            </w:pPr>
          </w:p>
        </w:tc>
        <w:tc>
          <w:tcPr>
            <w:tcW w:w="2610" w:type="dxa"/>
          </w:tcPr>
          <w:p w14:paraId="36206E3B" w14:textId="77777777" w:rsidR="004D35C4" w:rsidRDefault="004D35C4" w:rsidP="00C90F95">
            <w:pPr>
              <w:autoSpaceDE w:val="0"/>
              <w:autoSpaceDN w:val="0"/>
              <w:adjustRightInd w:val="0"/>
              <w:rPr>
                <w:rFonts w:ascii="ArialMT" w:hAnsi="ArialMT" w:cs="ArialMT"/>
                <w:color w:val="2D3135"/>
                <w:sz w:val="20"/>
                <w:szCs w:val="20"/>
              </w:rPr>
            </w:pPr>
          </w:p>
        </w:tc>
      </w:tr>
    </w:tbl>
    <w:p w14:paraId="2E32AB5C" w14:textId="77777777" w:rsidR="004D35C4" w:rsidRPr="00047AED" w:rsidRDefault="004D35C4" w:rsidP="004D35C4">
      <w:pPr>
        <w:rPr>
          <w:rFonts w:ascii="Arial" w:hAnsi="Arial" w:cs="Arial"/>
        </w:rPr>
      </w:pPr>
    </w:p>
    <w:p w14:paraId="68E4B85E" w14:textId="77777777" w:rsidR="004D35C4" w:rsidRPr="00047AED" w:rsidRDefault="004D35C4" w:rsidP="004D35C4">
      <w:pPr>
        <w:rPr>
          <w:rFonts w:ascii="Arial" w:hAnsi="Arial" w:cs="Arial"/>
          <w:b/>
        </w:rPr>
      </w:pPr>
      <w:r w:rsidRPr="00047AED">
        <w:rPr>
          <w:rFonts w:ascii="Arial" w:hAnsi="Arial" w:cs="Arial"/>
          <w:b/>
        </w:rPr>
        <w:t xml:space="preserve">Reviewer Information  </w:t>
      </w:r>
    </w:p>
    <w:p w14:paraId="2981E716" w14:textId="77777777" w:rsidR="004D35C4" w:rsidRPr="00047AED" w:rsidRDefault="004D35C4" w:rsidP="004D35C4">
      <w:pPr>
        <w:pStyle w:val="ListParagraph"/>
        <w:numPr>
          <w:ilvl w:val="0"/>
          <w:numId w:val="1"/>
        </w:numPr>
        <w:rPr>
          <w:rFonts w:ascii="Arial" w:hAnsi="Arial" w:cs="Arial"/>
          <w:b/>
        </w:rPr>
      </w:pPr>
      <w:r w:rsidRPr="00047AED">
        <w:rPr>
          <w:rFonts w:ascii="Arial" w:hAnsi="Arial" w:cs="Arial"/>
        </w:rPr>
        <w:t xml:space="preserve">Date reviewed: </w:t>
      </w:r>
    </w:p>
    <w:p w14:paraId="778AF0E9" w14:textId="77777777" w:rsidR="004D35C4" w:rsidRPr="00047AED" w:rsidRDefault="004D35C4" w:rsidP="004D35C4">
      <w:pPr>
        <w:pStyle w:val="ListParagraph"/>
        <w:numPr>
          <w:ilvl w:val="0"/>
          <w:numId w:val="1"/>
        </w:numPr>
        <w:rPr>
          <w:rFonts w:ascii="Arial" w:hAnsi="Arial" w:cs="Arial"/>
        </w:rPr>
      </w:pPr>
      <w:r w:rsidRPr="00047AED">
        <w:rPr>
          <w:rFonts w:ascii="Arial" w:hAnsi="Arial" w:cs="Arial"/>
        </w:rPr>
        <w:t xml:space="preserve">Reviewed by: </w:t>
      </w:r>
    </w:p>
    <w:p w14:paraId="28490425" w14:textId="77777777" w:rsidR="004D35C4" w:rsidRDefault="004D35C4" w:rsidP="004D35C4">
      <w:pPr>
        <w:rPr>
          <w:rFonts w:ascii="Arial" w:hAnsi="Arial" w:cs="Arial"/>
          <w:b/>
        </w:rPr>
      </w:pPr>
    </w:p>
    <w:p w14:paraId="1430CFB1" w14:textId="77777777" w:rsidR="004D35C4" w:rsidRDefault="004D35C4" w:rsidP="004D35C4">
      <w:pPr>
        <w:rPr>
          <w:rFonts w:ascii="Arial" w:hAnsi="Arial" w:cs="Arial"/>
          <w:b/>
        </w:rPr>
      </w:pPr>
    </w:p>
    <w:p w14:paraId="2F9C8162" w14:textId="77777777" w:rsidR="004D35C4" w:rsidRDefault="004D35C4" w:rsidP="004D35C4">
      <w:pPr>
        <w:rPr>
          <w:rFonts w:ascii="Arial" w:hAnsi="Arial" w:cs="Arial"/>
          <w:b/>
        </w:rPr>
      </w:pPr>
      <w:r w:rsidRPr="00047AED">
        <w:rPr>
          <w:rFonts w:ascii="Arial" w:hAnsi="Arial" w:cs="Arial"/>
          <w:b/>
        </w:rPr>
        <w:t>Notes</w:t>
      </w:r>
      <w:r>
        <w:rPr>
          <w:rFonts w:ascii="Arial" w:hAnsi="Arial" w:cs="Arial"/>
          <w:b/>
        </w:rPr>
        <w:t>:</w:t>
      </w:r>
    </w:p>
    <w:p w14:paraId="221C5C67" w14:textId="77777777" w:rsidR="004D35C4" w:rsidRPr="00047AED" w:rsidRDefault="004D35C4" w:rsidP="004D35C4">
      <w:pPr>
        <w:rPr>
          <w:rFonts w:ascii="Arial" w:hAnsi="Arial" w:cs="Arial"/>
          <w:b/>
        </w:rPr>
      </w:pPr>
    </w:p>
    <w:p w14:paraId="0035FB40" w14:textId="4FD01783" w:rsidR="004D35C4" w:rsidRDefault="004D35C4" w:rsidP="004D35C4">
      <w:pPr>
        <w:shd w:val="clear" w:color="auto" w:fill="FFFFFF"/>
        <w:rPr>
          <w:rFonts w:ascii="Arial" w:hAnsi="Arial" w:cs="Arial"/>
          <w:color w:val="000000"/>
          <w:shd w:val="clear" w:color="auto" w:fill="FFFFFF"/>
        </w:rPr>
      </w:pPr>
      <w:proofErr w:type="spellStart"/>
      <w:proofErr w:type="gramStart"/>
      <w:r w:rsidRPr="00692DFA">
        <w:rPr>
          <w:rFonts w:ascii="Arial" w:hAnsi="Arial" w:cs="Arial"/>
          <w:vertAlign w:val="superscript"/>
        </w:rPr>
        <w:t>a</w:t>
      </w:r>
      <w:r w:rsidRPr="004D35C4">
        <w:rPr>
          <w:rFonts w:ascii="Arial" w:hAnsi="Arial" w:cs="Arial"/>
          <w:bCs/>
          <w:color w:val="000000"/>
          <w:sz w:val="32"/>
          <w:szCs w:val="32"/>
        </w:rPr>
        <w:t>The</w:t>
      </w:r>
      <w:proofErr w:type="spellEnd"/>
      <w:proofErr w:type="gramEnd"/>
      <w:r w:rsidRPr="004D35C4">
        <w:rPr>
          <w:rFonts w:ascii="Arial" w:hAnsi="Arial" w:cs="Arial"/>
          <w:bCs/>
          <w:color w:val="000000"/>
          <w:sz w:val="32"/>
          <w:szCs w:val="32"/>
        </w:rPr>
        <w:t xml:space="preserve"> following statement about disability services (recommended 16 point font):</w:t>
      </w:r>
      <w:r>
        <w:rPr>
          <w:rFonts w:ascii="Arial" w:hAnsi="Arial" w:cs="Arial"/>
          <w:color w:val="000000"/>
          <w:sz w:val="32"/>
          <w:szCs w:val="32"/>
        </w:rPr>
        <w:t xml:space="preserve"> </w:t>
      </w:r>
      <w:r w:rsidRPr="00463A5C">
        <w:rPr>
          <w:rFonts w:ascii="Arial" w:hAnsi="Arial" w:cs="Arial"/>
          <w:bCs/>
          <w:color w:val="000000"/>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w:t>
      </w:r>
      <w:hyperlink r:id="rId5" w:history="1">
        <w:r w:rsidRPr="00463A5C">
          <w:rPr>
            <w:rStyle w:val="Hyperlink"/>
            <w:rFonts w:ascii="Arial" w:hAnsi="Arial" w:cs="Arial"/>
            <w:bCs/>
          </w:rPr>
          <w:t>slds@osu.edu</w:t>
        </w:r>
      </w:hyperlink>
      <w:r w:rsidRPr="00463A5C">
        <w:rPr>
          <w:rFonts w:ascii="Arial" w:hAnsi="Arial" w:cs="Arial"/>
          <w:bCs/>
          <w:color w:val="000000"/>
        </w:rPr>
        <w:t>; 614-292-3307;</w:t>
      </w:r>
      <w:r w:rsidRPr="00463A5C">
        <w:rPr>
          <w:rStyle w:val="apple-converted-space"/>
          <w:rFonts w:ascii="Arial" w:hAnsi="Arial" w:cs="Arial"/>
          <w:bCs/>
          <w:color w:val="000000"/>
        </w:rPr>
        <w:t> </w:t>
      </w:r>
      <w:hyperlink r:id="rId6" w:history="1">
        <w:r w:rsidRPr="00463A5C">
          <w:rPr>
            <w:rStyle w:val="Hyperlink"/>
            <w:rFonts w:ascii="Arial" w:hAnsi="Arial" w:cs="Arial"/>
            <w:bCs/>
          </w:rPr>
          <w:t>slds.osu.edu</w:t>
        </w:r>
      </w:hyperlink>
      <w:r w:rsidRPr="00463A5C">
        <w:rPr>
          <w:rFonts w:ascii="Arial" w:hAnsi="Arial" w:cs="Arial"/>
          <w:bCs/>
          <w:color w:val="000000"/>
        </w:rPr>
        <w:t>; 098 Baker Hall, 113 W. 12</w:t>
      </w:r>
      <w:r w:rsidRPr="00463A5C">
        <w:rPr>
          <w:rFonts w:ascii="Arial" w:hAnsi="Arial" w:cs="Arial"/>
          <w:bCs/>
          <w:color w:val="000000"/>
          <w:vertAlign w:val="superscript"/>
        </w:rPr>
        <w:t>th</w:t>
      </w:r>
      <w:r w:rsidRPr="00463A5C">
        <w:rPr>
          <w:rStyle w:val="apple-converted-space"/>
          <w:rFonts w:ascii="Arial" w:hAnsi="Arial" w:cs="Arial"/>
          <w:bCs/>
          <w:color w:val="000000"/>
        </w:rPr>
        <w:t> </w:t>
      </w:r>
      <w:r w:rsidRPr="00463A5C">
        <w:rPr>
          <w:rFonts w:ascii="Arial" w:hAnsi="Arial" w:cs="Arial"/>
          <w:bCs/>
          <w:color w:val="000000"/>
        </w:rPr>
        <w:t>Avenue</w:t>
      </w:r>
      <w:r w:rsidRPr="00463A5C">
        <w:rPr>
          <w:rFonts w:ascii="Arial" w:hAnsi="Arial" w:cs="Arial"/>
          <w:color w:val="000000"/>
          <w:shd w:val="clear" w:color="auto" w:fill="FFFFFF"/>
        </w:rPr>
        <w:t>.</w:t>
      </w:r>
    </w:p>
    <w:p w14:paraId="7D22D60D" w14:textId="77777777" w:rsidR="004D35C4" w:rsidRPr="004D35C4" w:rsidRDefault="004D35C4" w:rsidP="004D35C4">
      <w:pPr>
        <w:shd w:val="clear" w:color="auto" w:fill="FFFFFF"/>
        <w:rPr>
          <w:rFonts w:ascii="Arial" w:hAnsi="Arial" w:cs="Arial"/>
          <w:color w:val="000000"/>
          <w:sz w:val="32"/>
          <w:szCs w:val="32"/>
        </w:rPr>
      </w:pPr>
    </w:p>
    <w:p w14:paraId="31F488A3" w14:textId="77777777" w:rsidR="004D35C4" w:rsidRDefault="004D35C4" w:rsidP="004D35C4">
      <w:proofErr w:type="spellStart"/>
      <w:r w:rsidRPr="00446BD9">
        <w:rPr>
          <w:rFonts w:ascii="Arial" w:hAnsi="Arial" w:cs="Arial"/>
          <w:vertAlign w:val="superscript"/>
        </w:rPr>
        <w:t>b</w:t>
      </w:r>
      <w:r w:rsidRPr="00446BD9">
        <w:rPr>
          <w:rFonts w:ascii="Arial" w:hAnsi="Arial" w:cs="Arial"/>
        </w:rPr>
        <w:t>Add</w:t>
      </w:r>
      <w:proofErr w:type="spellEnd"/>
      <w:r w:rsidRPr="00446BD9">
        <w:rPr>
          <w:rFonts w:ascii="Arial" w:hAnsi="Arial" w:cs="Arial"/>
        </w:rPr>
        <w:t xml:space="preserve"> to the syllabus </w:t>
      </w:r>
      <w:r>
        <w:rPr>
          <w:rFonts w:ascii="Arial" w:hAnsi="Arial" w:cs="Arial"/>
        </w:rPr>
        <w:t xml:space="preserve">this link with </w:t>
      </w:r>
      <w:r w:rsidRPr="00446BD9">
        <w:rPr>
          <w:rFonts w:ascii="Arial" w:hAnsi="Arial" w:cs="Arial"/>
        </w:rPr>
        <w:t xml:space="preserve">an overview and contact information for the student academic services offered on the OSU main campus. </w:t>
      </w:r>
      <w:hyperlink r:id="rId7" w:history="1">
        <w:r w:rsidRPr="00BB0739">
          <w:rPr>
            <w:rFonts w:ascii="Arial" w:hAnsi="Arial" w:cs="Arial"/>
            <w:iCs/>
            <w:color w:val="0000FF"/>
            <w:u w:val="single"/>
          </w:rPr>
          <w:t>http://advising.osu.edu/welcome.shtml</w:t>
        </w:r>
      </w:hyperlink>
    </w:p>
    <w:p w14:paraId="0D2AAC83" w14:textId="77777777" w:rsidR="004D35C4" w:rsidRPr="00446BD9" w:rsidRDefault="004D35C4" w:rsidP="004D35C4">
      <w:pPr>
        <w:rPr>
          <w:rFonts w:ascii="Arial" w:hAnsi="Arial" w:cs="Arial"/>
        </w:rPr>
      </w:pPr>
    </w:p>
    <w:p w14:paraId="3928D08B" w14:textId="77777777" w:rsidR="004D35C4" w:rsidRPr="00446BD9" w:rsidRDefault="004D35C4" w:rsidP="004D35C4">
      <w:pPr>
        <w:rPr>
          <w:rFonts w:ascii="Arial" w:hAnsi="Arial" w:cs="Arial"/>
          <w:color w:val="0563C1" w:themeColor="hyperlink"/>
          <w:u w:val="single"/>
        </w:rPr>
      </w:pPr>
      <w:proofErr w:type="spellStart"/>
      <w:r w:rsidRPr="00446BD9">
        <w:rPr>
          <w:rFonts w:ascii="Arial" w:hAnsi="Arial" w:cs="Arial"/>
          <w:vertAlign w:val="superscript"/>
        </w:rPr>
        <w:t>c</w:t>
      </w:r>
      <w:r w:rsidRPr="00446BD9">
        <w:rPr>
          <w:rFonts w:ascii="Arial" w:hAnsi="Arial" w:cs="Arial"/>
        </w:rPr>
        <w:t>Add</w:t>
      </w:r>
      <w:proofErr w:type="spellEnd"/>
      <w:r w:rsidRPr="00446BD9">
        <w:rPr>
          <w:rFonts w:ascii="Arial" w:hAnsi="Arial" w:cs="Arial"/>
        </w:rPr>
        <w:t xml:space="preserve"> to the syllabus </w:t>
      </w:r>
      <w:r>
        <w:rPr>
          <w:rFonts w:ascii="Arial" w:hAnsi="Arial" w:cs="Arial"/>
        </w:rPr>
        <w:t xml:space="preserve">this link with </w:t>
      </w:r>
      <w:r w:rsidRPr="00446BD9">
        <w:rPr>
          <w:rFonts w:ascii="Arial" w:hAnsi="Arial" w:cs="Arial"/>
        </w:rPr>
        <w:t xml:space="preserve">an overview and contact information for student services offered on the OSU main campus. </w:t>
      </w:r>
      <w:hyperlink r:id="rId8" w:history="1">
        <w:r w:rsidRPr="00446BD9">
          <w:rPr>
            <w:rStyle w:val="Hyperlink"/>
            <w:rFonts w:ascii="Arial" w:hAnsi="Arial" w:cs="Arial"/>
          </w:rPr>
          <w:t>http://ssc.osu.edu</w:t>
        </w:r>
      </w:hyperlink>
      <w:r w:rsidRPr="00446BD9">
        <w:rPr>
          <w:rFonts w:ascii="Arial" w:hAnsi="Arial" w:cs="Arial"/>
        </w:rPr>
        <w:t>. Also, consider including this link in the “Other Course Policies” section of the syllabus.</w:t>
      </w:r>
    </w:p>
    <w:p w14:paraId="6DD52BC0" w14:textId="77777777" w:rsidR="004D35C4" w:rsidRPr="00446BD9" w:rsidRDefault="004D35C4" w:rsidP="004D35C4">
      <w:pPr>
        <w:rPr>
          <w:rFonts w:ascii="Arial" w:hAnsi="Arial" w:cs="Arial"/>
          <w:color w:val="0563C1" w:themeColor="hyperlink"/>
          <w:u w:val="single"/>
        </w:rPr>
      </w:pPr>
    </w:p>
    <w:p w14:paraId="25FC5AFD" w14:textId="77777777" w:rsidR="003D464C" w:rsidRDefault="00EB2DE7"/>
    <w:sectPr w:rsidR="003D464C" w:rsidSect="001A606C">
      <w:pgSz w:w="12240" w:h="2016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549C"/>
    <w:multiLevelType w:val="hybridMultilevel"/>
    <w:tmpl w:val="A4B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C4"/>
    <w:rsid w:val="004D35C4"/>
    <w:rsid w:val="00866AAA"/>
    <w:rsid w:val="00BE21BD"/>
    <w:rsid w:val="00EB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106"/>
  <w14:defaultImageDpi w14:val="32767"/>
  <w15:chartTrackingRefBased/>
  <w15:docId w15:val="{09C7DA23-F478-ED42-9E56-EEE00BAE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5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C4"/>
    <w:pPr>
      <w:ind w:left="720"/>
      <w:contextualSpacing/>
    </w:pPr>
  </w:style>
  <w:style w:type="character" w:styleId="Hyperlink">
    <w:name w:val="Hyperlink"/>
    <w:basedOn w:val="DefaultParagraphFont"/>
    <w:uiPriority w:val="99"/>
    <w:unhideWhenUsed/>
    <w:rsid w:val="004D35C4"/>
    <w:rPr>
      <w:color w:val="0563C1" w:themeColor="hyperlink"/>
      <w:u w:val="single"/>
    </w:rPr>
  </w:style>
  <w:style w:type="character" w:customStyle="1" w:styleId="apple-converted-space">
    <w:name w:val="apple-converted-space"/>
    <w:basedOn w:val="DefaultParagraphFont"/>
    <w:rsid w:val="004D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su.edu" TargetMode="External"/><Relationship Id="rId3" Type="http://schemas.openxmlformats.org/officeDocument/2006/relationships/settings" Target="settings.xml"/><Relationship Id="rId7" Type="http://schemas.openxmlformats.org/officeDocument/2006/relationships/hyperlink" Target="http://advising.osu.edu/welc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s.ohio-state.edu/" TargetMode="External"/><Relationship Id="rId5" Type="http://schemas.openxmlformats.org/officeDocument/2006/relationships/hyperlink" Target="mailto:slds@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Kaylor</dc:creator>
  <cp:keywords/>
  <dc:description/>
  <cp:lastModifiedBy>Kaylor, Michael A.</cp:lastModifiedBy>
  <cp:revision>2</cp:revision>
  <dcterms:created xsi:type="dcterms:W3CDTF">2019-12-19T18:41:00Z</dcterms:created>
  <dcterms:modified xsi:type="dcterms:W3CDTF">2019-12-19T18:41:00Z</dcterms:modified>
</cp:coreProperties>
</file>